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sz w:val="26"/>
          <w:szCs w:val="26"/>
        </w:rPr>
        <w:t>ИНФОРМАЦИОННЫЙ БЮЛЛЕТЕНЬ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bCs/>
          <w:sz w:val="26"/>
          <w:szCs w:val="26"/>
        </w:rPr>
        <w:t>23 Чемпионат Санкт-Петербурга</w:t>
      </w:r>
    </w:p>
    <w:p>
      <w:pPr>
        <w:pStyle w:val="style0"/>
        <w:jc w:val="center"/>
      </w:pPr>
      <w:r>
        <w:rPr>
          <w:b/>
          <w:bCs/>
          <w:sz w:val="26"/>
          <w:szCs w:val="26"/>
        </w:rPr>
        <w:t>по спортивному туризму «Белые Ночи -2016»</w:t>
      </w:r>
    </w:p>
    <w:p>
      <w:pPr>
        <w:pStyle w:val="style0"/>
        <w:jc w:val="center"/>
      </w:pPr>
      <w:r>
        <w:rPr>
          <w:b/>
          <w:bCs/>
          <w:sz w:val="26"/>
          <w:szCs w:val="26"/>
        </w:rPr>
        <w:t xml:space="preserve">(группа дисциплин «дистанция – </w:t>
      </w:r>
      <w:r>
        <w:rPr>
          <w:b/>
          <w:bCs/>
          <w:sz w:val="26"/>
          <w:szCs w:val="26"/>
          <w:lang w:val="en-US"/>
        </w:rPr>
        <w:t>c</w:t>
      </w:r>
      <w:r>
        <w:rPr>
          <w:b/>
          <w:bCs/>
          <w:sz w:val="26"/>
          <w:szCs w:val="26"/>
        </w:rPr>
        <w:t>пелео - группа»)</w:t>
      </w:r>
    </w:p>
    <w:p>
      <w:pPr>
        <w:pStyle w:val="style0"/>
        <w:jc w:val="center"/>
      </w:pPr>
      <w:r>
        <w:rPr/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08" w:val="left"/>
        </w:tabs>
        <w:ind w:hanging="0" w:left="0" w:right="0"/>
        <w:jc w:val="both"/>
      </w:pPr>
      <w:r>
        <w:rPr>
          <w:b/>
          <w:bCs/>
          <w:sz w:val="22"/>
          <w:szCs w:val="22"/>
        </w:rPr>
        <w:t>ОБЩИЕ ПОЛОЖЕНИЯ</w:t>
      </w:r>
    </w:p>
    <w:p>
      <w:pPr>
        <w:pStyle w:val="style32"/>
        <w:ind w:firstLine="360" w:left="0" w:right="0"/>
        <w:jc w:val="both"/>
      </w:pPr>
      <w:r>
        <w:rPr>
          <w:rFonts w:ascii="Times New Roman" w:hAnsi="Times New Roman"/>
          <w:sz w:val="24"/>
          <w:szCs w:val="24"/>
        </w:rPr>
        <w:t>Мероприятие проводится в соответствии с Календарным планом физкультурных и спортивных мероприятий Комитета по физической культуре и спорту Санкт-Петербурга на 2016 год.</w:t>
      </w:r>
    </w:p>
    <w:p>
      <w:pPr>
        <w:pStyle w:val="style32"/>
        <w:ind w:firstLine="360" w:left="0" w:right="0"/>
        <w:jc w:val="both"/>
      </w:pPr>
      <w:r>
        <w:rPr>
          <w:rFonts w:ascii="Times New Roman" w:hAnsi="Times New Roman"/>
          <w:sz w:val="24"/>
          <w:szCs w:val="24"/>
        </w:rPr>
        <w:t>Соревнования проводятся в соответствии со следующими документами: «Правила соревнований по спортивному туризму» (номер-код вида спорта 0840005411Я, утверждены приказом Министерства спорта России 22.03.2013), «Регламент проведения соревнований по группе дисциплин «дистанция - спелео» (утвержден ТССР 17.04.2009), и «Техника SRT. Правила» (утверждены РОФСО развития и поддержки спелеологии в Санкт-Петербурге 20.04.2016), «Правила транспортировки пострадавшего по технике SpéléoSecours Français» (утвержденны 20.04.2016 Союзом добровольцев-спелеоспасателей), Положение о чемпионате, первенстве и Кубке Санкт-Петербурга по спортивному туризму на 2016 год, а также Общими условиями соревнований и Условиями дистанций.</w:t>
      </w:r>
    </w:p>
    <w:p>
      <w:pPr>
        <w:pStyle w:val="style0"/>
        <w:ind w:firstLine="360" w:left="0" w:right="0"/>
        <w:jc w:val="both"/>
      </w:pPr>
      <w:r>
        <w:rPr/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08" w:val="left"/>
        </w:tabs>
        <w:ind w:hanging="0" w:left="0" w:right="0"/>
        <w:jc w:val="both"/>
      </w:pPr>
      <w:r>
        <w:rPr>
          <w:b/>
          <w:bCs/>
          <w:sz w:val="22"/>
          <w:szCs w:val="22"/>
        </w:rPr>
        <w:t>ЦЕЛИ И ЗАДАЧИ</w:t>
      </w:r>
    </w:p>
    <w:p>
      <w:pPr>
        <w:pStyle w:val="style0"/>
        <w:ind w:firstLine="284" w:left="0" w:right="0"/>
        <w:jc w:val="both"/>
      </w:pPr>
      <w:r>
        <w:rPr>
          <w:bCs/>
        </w:rPr>
        <w:t xml:space="preserve">Чемпионат проводится с целью развития </w:t>
      </w:r>
      <w:r>
        <w:rPr/>
        <w:t>спелеотуризма</w:t>
      </w:r>
      <w:r>
        <w:rPr>
          <w:bCs/>
        </w:rPr>
        <w:t xml:space="preserve"> в Санкт-Петербурге и за его пределами</w:t>
      </w:r>
      <w:r>
        <w:rPr/>
        <w:t>.</w:t>
      </w:r>
    </w:p>
    <w:p>
      <w:pPr>
        <w:pStyle w:val="style0"/>
        <w:ind w:firstLine="284" w:left="0" w:right="0"/>
        <w:jc w:val="both"/>
      </w:pPr>
      <w:r>
        <w:rPr>
          <w:bCs/>
        </w:rPr>
        <w:t>Основные задачи соревнований:</w:t>
      </w:r>
    </w:p>
    <w:p>
      <w:pPr>
        <w:pStyle w:val="style0"/>
        <w:numPr>
          <w:ilvl w:val="0"/>
          <w:numId w:val="4"/>
        </w:numPr>
        <w:tabs>
          <w:tab w:leader="none" w:pos="1275" w:val="left"/>
          <w:tab w:leader="none" w:pos="1701" w:val="left"/>
        </w:tabs>
        <w:ind w:hanging="283" w:left="567" w:right="0"/>
        <w:jc w:val="both"/>
      </w:pPr>
      <w:r>
        <w:rPr>
          <w:bCs/>
        </w:rPr>
        <w:t>определение сильнейших спортсменов Санкт-Петербурга по дисциплине «дистанция – спелео – группа»;</w:t>
      </w:r>
    </w:p>
    <w:p>
      <w:pPr>
        <w:pStyle w:val="style0"/>
        <w:numPr>
          <w:ilvl w:val="0"/>
          <w:numId w:val="4"/>
        </w:numPr>
        <w:tabs>
          <w:tab w:leader="none" w:pos="1275" w:val="left"/>
          <w:tab w:leader="none" w:pos="1701" w:val="left"/>
        </w:tabs>
        <w:ind w:hanging="283" w:left="567" w:right="0"/>
        <w:jc w:val="both"/>
      </w:pPr>
      <w:r>
        <w:rPr>
          <w:bCs/>
        </w:rPr>
        <w:t>пропаганда активного и здорового образа жизни;</w:t>
      </w:r>
    </w:p>
    <w:p>
      <w:pPr>
        <w:pStyle w:val="style0"/>
        <w:numPr>
          <w:ilvl w:val="0"/>
          <w:numId w:val="4"/>
        </w:numPr>
        <w:tabs>
          <w:tab w:leader="none" w:pos="1275" w:val="left"/>
          <w:tab w:leader="none" w:pos="1701" w:val="left"/>
        </w:tabs>
        <w:ind w:hanging="283" w:left="567" w:right="0"/>
        <w:jc w:val="both"/>
      </w:pPr>
      <w:r>
        <w:rPr/>
        <w:t>повышение квалификации спортсменов - спелеологов;</w:t>
      </w:r>
    </w:p>
    <w:p>
      <w:pPr>
        <w:pStyle w:val="style0"/>
        <w:numPr>
          <w:ilvl w:val="0"/>
          <w:numId w:val="4"/>
        </w:numPr>
        <w:tabs>
          <w:tab w:leader="none" w:pos="1275" w:val="left"/>
          <w:tab w:leader="none" w:pos="1701" w:val="left"/>
        </w:tabs>
        <w:ind w:hanging="283" w:left="567" w:right="0"/>
        <w:jc w:val="both"/>
      </w:pPr>
      <w:r>
        <w:rPr/>
        <w:t>совершенствование техники передвижения в вертикальных пещерах</w:t>
      </w:r>
      <w:r>
        <w:rPr>
          <w:bCs/>
        </w:rPr>
        <w:t>;</w:t>
      </w:r>
    </w:p>
    <w:p>
      <w:pPr>
        <w:pStyle w:val="style0"/>
        <w:numPr>
          <w:ilvl w:val="0"/>
          <w:numId w:val="4"/>
        </w:numPr>
        <w:tabs>
          <w:tab w:leader="none" w:pos="1275" w:val="left"/>
          <w:tab w:leader="none" w:pos="1701" w:val="left"/>
        </w:tabs>
        <w:ind w:hanging="283" w:left="567" w:right="0"/>
        <w:jc w:val="both"/>
      </w:pPr>
      <w:r>
        <w:rPr/>
        <w:t>проверка навыков по проведению спасательных работ в горах и пещерах;</w:t>
      </w:r>
    </w:p>
    <w:p>
      <w:pPr>
        <w:pStyle w:val="style0"/>
        <w:numPr>
          <w:ilvl w:val="0"/>
          <w:numId w:val="4"/>
        </w:numPr>
        <w:tabs>
          <w:tab w:leader="none" w:pos="1275" w:val="left"/>
          <w:tab w:leader="none" w:pos="1701" w:val="left"/>
        </w:tabs>
        <w:ind w:hanging="283" w:left="567" w:right="0"/>
        <w:jc w:val="both"/>
      </w:pPr>
      <w:r>
        <w:rPr>
          <w:bCs/>
        </w:rPr>
        <w:t>повышение безопасности спелео походов и экспедиций.</w:t>
      </w:r>
    </w:p>
    <w:p>
      <w:pPr>
        <w:pStyle w:val="style0"/>
        <w:jc w:val="both"/>
      </w:pPr>
      <w:r>
        <w:rPr/>
      </w:r>
    </w:p>
    <w:p>
      <w:pPr>
        <w:pStyle w:val="style0"/>
        <w:numPr>
          <w:ilvl w:val="0"/>
          <w:numId w:val="3"/>
        </w:numPr>
        <w:tabs>
          <w:tab w:leader="none" w:pos="708" w:val="left"/>
        </w:tabs>
        <w:ind w:hanging="0" w:left="0" w:right="0"/>
        <w:jc w:val="both"/>
      </w:pPr>
      <w:r>
        <w:rPr>
          <w:b/>
          <w:bCs/>
          <w:sz w:val="22"/>
          <w:szCs w:val="22"/>
        </w:rPr>
        <w:t>МЕСТО, ВРЕМЯ ПРОВЕДЕНИЯ И РАНГ СОРЕВНОВАНИЙ</w:t>
      </w:r>
    </w:p>
    <w:p>
      <w:pPr>
        <w:pStyle w:val="style0"/>
        <w:ind w:firstLine="360" w:left="0" w:right="0"/>
        <w:jc w:val="both"/>
      </w:pPr>
      <w:r>
        <w:rPr/>
        <w:t>Соревнования проводятся 25-26 июня 2016 года.</w:t>
      </w:r>
    </w:p>
    <w:p>
      <w:pPr>
        <w:pStyle w:val="style0"/>
        <w:ind w:firstLine="360" w:left="0" w:right="0"/>
        <w:jc w:val="both"/>
      </w:pPr>
      <w:r>
        <w:rPr/>
        <w:t>Место проведения: Приозерский район Большие Скалы. Оз. Светтлое</w:t>
      </w:r>
    </w:p>
    <w:p>
      <w:pPr>
        <w:pStyle w:val="style0"/>
        <w:ind w:firstLine="360" w:left="0" w:right="0"/>
        <w:jc w:val="both"/>
      </w:pPr>
      <w:r>
        <w:rPr/>
        <w:t>Ранг соревнований – Федерального округа</w:t>
      </w:r>
      <w:r>
        <w:rPr>
          <w:bCs/>
        </w:rPr>
        <w:t>.</w:t>
      </w:r>
    </w:p>
    <w:p>
      <w:pPr>
        <w:pStyle w:val="style0"/>
        <w:jc w:val="both"/>
      </w:pPr>
      <w:r>
        <w:rPr/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08" w:val="left"/>
        </w:tabs>
        <w:ind w:hanging="0" w:left="0" w:right="0"/>
        <w:jc w:val="both"/>
      </w:pPr>
      <w:r>
        <w:rPr>
          <w:b/>
          <w:bCs/>
          <w:sz w:val="22"/>
          <w:szCs w:val="22"/>
        </w:rPr>
        <w:t>РУКОВОДСТВО СОРЕВНОВАНИЯМИ</w:t>
      </w:r>
    </w:p>
    <w:p>
      <w:pPr>
        <w:pStyle w:val="style27"/>
        <w:ind w:firstLine="360" w:left="0" w:right="0"/>
        <w:jc w:val="both"/>
      </w:pPr>
      <w:r>
        <w:rPr/>
        <w:t>Общее руководство подготовкой и проведением соревнований осуществляют: Комитет по физической культуре и спорту Санкт-Петербурга, региональная спортивная федерация спортивного туризма Санкт-Петербурга.</w:t>
      </w:r>
    </w:p>
    <w:p>
      <w:pPr>
        <w:pStyle w:val="style27"/>
        <w:ind w:firstLine="360" w:left="0" w:right="0"/>
        <w:jc w:val="both"/>
      </w:pPr>
      <w:r>
        <w:rPr/>
        <w:t>Организаторы соревнований: Санкт-Петербургский клуб спелеологов.</w:t>
      </w:r>
    </w:p>
    <w:p>
      <w:pPr>
        <w:pStyle w:val="style27"/>
        <w:ind w:firstLine="360" w:left="0" w:right="0"/>
        <w:jc w:val="both"/>
      </w:pPr>
      <w:r>
        <w:rPr/>
        <w:t>Судейство соревнований осуществляет Главная судейская коллегия (ГСК), утвержденная комиссией спелеотуризма Региональной спортивной федерации спортивного туризма Санкт-Петербурга. Главный судья соревнований – Мазурова Наталья Викторовна.</w:t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0"/>
        <w:numPr>
          <w:ilvl w:val="0"/>
          <w:numId w:val="3"/>
        </w:numPr>
        <w:tabs>
          <w:tab w:leader="none" w:pos="708" w:val="left"/>
        </w:tabs>
        <w:ind w:hanging="0" w:left="0" w:right="0"/>
        <w:jc w:val="both"/>
      </w:pPr>
      <w:r>
        <w:rPr>
          <w:b/>
          <w:bCs/>
          <w:sz w:val="22"/>
          <w:szCs w:val="22"/>
        </w:rPr>
        <w:t>УЧАСТНИКИ СОРЕВНОВАНИЙ И УСЛОВИЯ ИХ ДОПУСКА</w:t>
      </w:r>
    </w:p>
    <w:p>
      <w:pPr>
        <w:pStyle w:val="style27"/>
        <w:ind w:firstLine="360" w:left="0" w:right="0"/>
        <w:jc w:val="both"/>
      </w:pPr>
      <w:r>
        <w:rPr/>
        <w:t>К участию в соревнованиях допускаются делегации спортсменов Санкт-Петербурга, других регионов России и стран СНГ.</w:t>
      </w:r>
    </w:p>
    <w:p>
      <w:pPr>
        <w:pStyle w:val="style27"/>
        <w:ind w:firstLine="360" w:left="0" w:right="0"/>
        <w:jc w:val="both"/>
      </w:pPr>
      <w:r>
        <w:rPr/>
        <w:t>Состав команды: 4 участника, смешанный (в команде должна быть минимум одна женщина), возраст спортсменов на момент проведения соревнований – не меньше 16 лет, спортивный разряд – 2 и выше.</w:t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  <w:t>В составе каждой делегации (команды) должны быть: 1 представитель (тренер).</w:t>
      </w:r>
    </w:p>
    <w:p>
      <w:pPr>
        <w:pStyle w:val="style27"/>
        <w:ind w:firstLine="360" w:left="0" w:right="0"/>
        <w:jc w:val="both"/>
      </w:pPr>
      <w:r>
        <w:rPr/>
        <w:t>Участники должны иметь медицинский допуск из врачебно-физкультурного диспансера, должны быть застрахованы от несчастного случая на спортивных мероприятиях. Рекомендуемая страховая сумма не менее 50000 рублей.</w:t>
      </w:r>
    </w:p>
    <w:p>
      <w:pPr>
        <w:pStyle w:val="style0"/>
        <w:jc w:val="both"/>
      </w:pPr>
      <w:r>
        <w:rPr/>
      </w:r>
    </w:p>
    <w:p>
      <w:pPr>
        <w:pStyle w:val="style0"/>
        <w:numPr>
          <w:ilvl w:val="0"/>
          <w:numId w:val="3"/>
        </w:numPr>
        <w:tabs>
          <w:tab w:leader="none" w:pos="0" w:val="left"/>
          <w:tab w:leader="none" w:pos="708" w:val="left"/>
        </w:tabs>
        <w:ind w:hanging="0" w:left="0" w:right="0"/>
        <w:jc w:val="both"/>
      </w:pPr>
      <w:r>
        <w:rPr>
          <w:b/>
          <w:bCs/>
          <w:sz w:val="22"/>
          <w:szCs w:val="22"/>
        </w:rPr>
        <w:t>ПРОГРАММА СОРЕВНОВАНИЙ</w:t>
      </w:r>
    </w:p>
    <w:p>
      <w:pPr>
        <w:pStyle w:val="style0"/>
        <w:ind w:firstLine="360" w:left="-360" w:right="0"/>
        <w:jc w:val="both"/>
      </w:pPr>
      <w:r>
        <w:rPr/>
      </w:r>
    </w:p>
    <w:p>
      <w:pPr>
        <w:pStyle w:val="style0"/>
        <w:ind w:firstLine="360" w:left="0" w:right="0"/>
        <w:jc w:val="both"/>
      </w:pPr>
      <w:r>
        <w:rPr/>
        <w:t xml:space="preserve">Чемпионат Санкт-Петербурга проводится на дистанции </w:t>
      </w:r>
      <w:r>
        <w:rPr>
          <w:bCs/>
        </w:rPr>
        <w:t>5 класса</w:t>
      </w:r>
      <w:r>
        <w:rPr/>
        <w:t xml:space="preserve"> (</w:t>
      </w:r>
      <w:r>
        <w:rPr>
          <w:bCs/>
        </w:rPr>
        <w:t>дисциплина «дистанция-</w:t>
      </w:r>
      <w:r>
        <w:rPr>
          <w:bCs/>
          <w:lang w:val="en-US"/>
        </w:rPr>
        <w:t>c</w:t>
      </w:r>
      <w:r>
        <w:rPr>
          <w:bCs/>
        </w:rPr>
        <w:t>пелео-группа»,</w:t>
      </w:r>
      <w:r>
        <w:rPr/>
        <w:t xml:space="preserve"> номер-код ВРВС 0840271811Я).</w:t>
      </w:r>
    </w:p>
    <w:p>
      <w:pPr>
        <w:pStyle w:val="style0"/>
        <w:jc w:val="both"/>
      </w:pPr>
      <w:r>
        <w:rPr/>
      </w:r>
    </w:p>
    <w:p>
      <w:pPr>
        <w:pStyle w:val="style0"/>
        <w:ind w:hanging="0" w:left="720" w:right="0"/>
        <w:jc w:val="both"/>
      </w:pPr>
      <w:r>
        <w:rPr>
          <w:b/>
        </w:rPr>
        <w:t xml:space="preserve">24 июня (пятница): </w:t>
      </w:r>
    </w:p>
    <w:p>
      <w:pPr>
        <w:pStyle w:val="style0"/>
        <w:ind w:hanging="0" w:left="360" w:right="0"/>
        <w:jc w:val="both"/>
      </w:pPr>
      <w:r>
        <w:rPr/>
        <w:t>18</w:t>
      </w:r>
      <w:r>
        <w:rPr>
          <w:vertAlign w:val="superscript"/>
        </w:rPr>
        <w:t>00</w:t>
      </w:r>
      <w:r>
        <w:rPr/>
        <w:t xml:space="preserve"> -20</w:t>
      </w:r>
      <w:r>
        <w:rPr>
          <w:vertAlign w:val="superscript"/>
        </w:rPr>
        <w:t>00</w:t>
      </w:r>
      <w:r>
        <w:rPr/>
        <w:t xml:space="preserve">     Заезд участников. Комиссия по допуску.</w:t>
      </w:r>
    </w:p>
    <w:p>
      <w:pPr>
        <w:pStyle w:val="style0"/>
        <w:ind w:hanging="0" w:left="360" w:right="0"/>
        <w:jc w:val="both"/>
      </w:pPr>
      <w:r>
        <w:rPr/>
        <w:t>20</w:t>
      </w:r>
      <w:r>
        <w:rPr>
          <w:vertAlign w:val="superscript"/>
        </w:rPr>
        <w:t>00</w:t>
      </w:r>
      <w:r>
        <w:rPr/>
        <w:t>-22</w:t>
      </w:r>
      <w:r>
        <w:rPr>
          <w:vertAlign w:val="superscript"/>
        </w:rPr>
        <w:t>00</w:t>
      </w:r>
      <w:r>
        <w:rPr/>
        <w:t xml:space="preserve">      Проверка снаряжения (техническая комиссия).</w:t>
      </w:r>
    </w:p>
    <w:p>
      <w:pPr>
        <w:pStyle w:val="style0"/>
        <w:ind w:hanging="0" w:left="720" w:right="0"/>
        <w:jc w:val="both"/>
      </w:pPr>
      <w:r>
        <w:rPr>
          <w:b/>
        </w:rPr>
        <w:t>25 июня  (суббота):</w:t>
      </w:r>
    </w:p>
    <w:p>
      <w:pPr>
        <w:pStyle w:val="style0"/>
        <w:ind w:hanging="0" w:left="360" w:right="0"/>
        <w:jc w:val="both"/>
      </w:pPr>
      <w:r>
        <w:rPr/>
        <w:t>10</w:t>
      </w:r>
      <w:r>
        <w:rPr>
          <w:vertAlign w:val="superscript"/>
        </w:rPr>
        <w:t>00</w:t>
      </w:r>
      <w:r>
        <w:rPr/>
        <w:t xml:space="preserve">             Открытие соревнований.</w:t>
      </w:r>
    </w:p>
    <w:p>
      <w:pPr>
        <w:pStyle w:val="style0"/>
        <w:ind w:hanging="0" w:left="360" w:right="0"/>
        <w:jc w:val="both"/>
      </w:pPr>
      <w:r>
        <w:rPr/>
        <w:t>10</w:t>
      </w:r>
      <w:r>
        <w:rPr>
          <w:vertAlign w:val="superscript"/>
        </w:rPr>
        <w:t>30</w:t>
      </w:r>
      <w:r>
        <w:rPr/>
        <w:t xml:space="preserve">             Показ дистанций. Брифинг. Жеребьевка.</w:t>
      </w:r>
    </w:p>
    <w:p>
      <w:pPr>
        <w:pStyle w:val="style0"/>
        <w:tabs>
          <w:tab w:leader="none" w:pos="1068" w:val="left"/>
          <w:tab w:leader="none" w:pos="1980" w:val="left"/>
          <w:tab w:leader="none" w:pos="2160" w:val="left"/>
        </w:tabs>
        <w:ind w:hanging="0" w:left="360" w:right="0"/>
        <w:jc w:val="both"/>
      </w:pPr>
      <w:r>
        <w:rPr/>
        <w:t>12</w:t>
      </w:r>
      <w:r>
        <w:rPr>
          <w:vertAlign w:val="superscript"/>
        </w:rPr>
        <w:t>00</w:t>
      </w:r>
      <w:r>
        <w:rPr/>
        <w:t xml:space="preserve">             Начало соревнований</w:t>
      </w:r>
    </w:p>
    <w:p>
      <w:pPr>
        <w:pStyle w:val="style0"/>
        <w:tabs>
          <w:tab w:leader="none" w:pos="1068" w:val="left"/>
          <w:tab w:leader="none" w:pos="1980" w:val="left"/>
          <w:tab w:leader="none" w:pos="2160" w:val="left"/>
        </w:tabs>
        <w:ind w:hanging="0" w:left="360" w:right="0"/>
        <w:jc w:val="both"/>
      </w:pPr>
      <w:r>
        <w:rPr/>
        <w:t>21</w:t>
      </w:r>
      <w:r>
        <w:rPr>
          <w:vertAlign w:val="superscript"/>
        </w:rPr>
        <w:t>00</w:t>
      </w:r>
      <w:r>
        <w:rPr/>
        <w:t xml:space="preserve">             Закрытие дистанций</w:t>
      </w:r>
    </w:p>
    <w:p>
      <w:pPr>
        <w:pStyle w:val="style0"/>
        <w:ind w:hanging="0" w:left="720" w:right="0"/>
        <w:jc w:val="both"/>
      </w:pPr>
      <w:r>
        <w:rPr>
          <w:b/>
        </w:rPr>
        <w:t>26 июня (воскресенье):</w:t>
      </w:r>
    </w:p>
    <w:p>
      <w:pPr>
        <w:pStyle w:val="style0"/>
        <w:ind w:hanging="0" w:left="360" w:right="0"/>
        <w:jc w:val="both"/>
      </w:pPr>
      <w:r>
        <w:rPr/>
        <w:t>9</w:t>
      </w:r>
      <w:r>
        <w:rPr>
          <w:vertAlign w:val="superscript"/>
        </w:rPr>
        <w:t>00</w:t>
      </w:r>
      <w:r>
        <w:rPr/>
        <w:t xml:space="preserve">                Продолжение соревнований.</w:t>
      </w:r>
    </w:p>
    <w:p>
      <w:pPr>
        <w:pStyle w:val="style0"/>
        <w:tabs>
          <w:tab w:leader="none" w:pos="1068" w:val="left"/>
          <w:tab w:leader="none" w:pos="1980" w:val="left"/>
          <w:tab w:leader="none" w:pos="2160" w:val="left"/>
        </w:tabs>
        <w:ind w:hanging="0" w:left="360" w:right="0"/>
        <w:jc w:val="both"/>
      </w:pPr>
      <w:r>
        <w:rPr/>
        <w:t>15</w:t>
      </w:r>
      <w:r>
        <w:rPr>
          <w:vertAlign w:val="superscript"/>
        </w:rPr>
        <w:t>00</w:t>
      </w:r>
      <w:r>
        <w:rPr/>
        <w:t xml:space="preserve">              Закрытие дистанций. Подведение итогов.</w:t>
      </w:r>
    </w:p>
    <w:p>
      <w:pPr>
        <w:pStyle w:val="style0"/>
        <w:ind w:hanging="0" w:left="360" w:right="0"/>
        <w:jc w:val="both"/>
      </w:pPr>
      <w:r>
        <w:rPr/>
        <w:t>16</w:t>
      </w:r>
      <w:r>
        <w:rPr>
          <w:vertAlign w:val="superscript"/>
        </w:rPr>
        <w:t>00</w:t>
      </w:r>
      <w:r>
        <w:rPr/>
        <w:t xml:space="preserve">              Награждение. Закрытие соревнований. Отъезд участников.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ind w:hanging="360" w:left="0" w:right="0"/>
        <w:jc w:val="both"/>
      </w:pPr>
      <w:r>
        <w:rPr>
          <w:b/>
          <w:bCs/>
          <w:color w:val="000000"/>
          <w:sz w:val="22"/>
          <w:szCs w:val="22"/>
        </w:rPr>
        <w:t>7.</w:t>
        <w:tab/>
        <w:t>ОБЕСПЕЧЕНИЕ БЕЗОПАСНОСТИ И ТРЕБОВАНИЯ К СНАРЯЖЕНИЮ</w:t>
      </w:r>
    </w:p>
    <w:p>
      <w:pPr>
        <w:pStyle w:val="style28"/>
        <w:ind w:firstLine="360" w:left="180" w:right="0"/>
        <w:jc w:val="both"/>
      </w:pPr>
      <w:r>
        <w:rPr/>
        <w:t>Ответственность за безопасность проведения соревнований и применяемого судейского страховочного снаряжения несут проводящие организации и ГСК. Ответственность за безопасность применяемого личного снаряжения несут участники соревнований.</w:t>
      </w:r>
    </w:p>
    <w:p>
      <w:pPr>
        <w:pStyle w:val="style28"/>
        <w:ind w:firstLine="360" w:left="180" w:right="0"/>
        <w:jc w:val="both"/>
      </w:pPr>
      <w:r>
        <w:rPr/>
        <w:t>Участники соревнований должны иметь специальное снаряжение для прохождения дистанций, соответствующее требованиям безопасности и удовлетворяющее условиям соревнований.</w:t>
      </w:r>
    </w:p>
    <w:p>
      <w:pPr>
        <w:pStyle w:val="style28"/>
        <w:ind w:firstLine="360" w:left="180" w:right="0"/>
        <w:jc w:val="both"/>
      </w:pPr>
      <w:r>
        <w:rPr/>
        <w:t>Необходимое командное снаряжение:   оттяжка   - 12 штук</w:t>
      </w:r>
    </w:p>
    <w:p>
      <w:pPr>
        <w:pStyle w:val="style28"/>
        <w:ind w:firstLine="360" w:left="180" w:right="0"/>
        <w:jc w:val="both"/>
      </w:pPr>
      <w:r>
        <w:rPr/>
        <w:t xml:space="preserve">                                                                   </w:t>
      </w:r>
      <w:r>
        <w:rPr/>
        <w:t>веревка    - 25 метров ( 4 штуки)</w:t>
      </w:r>
    </w:p>
    <w:p>
      <w:pPr>
        <w:pStyle w:val="style28"/>
        <w:ind w:firstLine="360" w:left="180" w:right="0"/>
        <w:jc w:val="both"/>
      </w:pPr>
      <w:r>
        <w:rPr/>
        <w:t xml:space="preserve">                                                                   </w:t>
      </w:r>
      <w:r>
        <w:rPr/>
        <w:t>транспортный мешок  - 4 шт.</w:t>
      </w:r>
    </w:p>
    <w:p>
      <w:pPr>
        <w:pStyle w:val="style28"/>
        <w:ind w:firstLine="360" w:left="180" w:right="0"/>
        <w:jc w:val="both"/>
      </w:pPr>
      <w:r>
        <w:rPr/>
        <w:t xml:space="preserve">                          </w:t>
      </w:r>
    </w:p>
    <w:p>
      <w:pPr>
        <w:pStyle w:val="style28"/>
        <w:ind w:firstLine="360" w:left="180" w:right="0"/>
        <w:jc w:val="both"/>
      </w:pPr>
      <w:r>
        <w:rPr/>
      </w:r>
    </w:p>
    <w:p>
      <w:pPr>
        <w:pStyle w:val="style28"/>
        <w:ind w:firstLine="360" w:left="180" w:right="0"/>
        <w:jc w:val="both"/>
      </w:pPr>
      <w:r>
        <w:rPr>
          <w:bCs/>
        </w:rPr>
        <w:t>Представители делегаций (команд) и участники несут персональную ответственность за выполнение правил техники безопасности, условий соревнований, соблюдение дисциплины, порядка и экологических норм на месте проведения соревнований.</w:t>
      </w:r>
    </w:p>
    <w:p>
      <w:pPr>
        <w:pStyle w:val="style0"/>
        <w:jc w:val="both"/>
      </w:pPr>
      <w:r>
        <w:rPr/>
      </w:r>
    </w:p>
    <w:p>
      <w:pPr>
        <w:pStyle w:val="style0"/>
        <w:ind w:hanging="360" w:left="0" w:right="0"/>
        <w:jc w:val="both"/>
      </w:pPr>
      <w:r>
        <w:rPr>
          <w:b/>
          <w:bCs/>
          <w:color w:val="000000"/>
          <w:sz w:val="22"/>
          <w:szCs w:val="22"/>
        </w:rPr>
        <w:t>8.</w:t>
        <w:tab/>
        <w:t>ОПРЕДЕЛЕНИЕ РЕЗУЛЬТАТОВ</w:t>
      </w:r>
    </w:p>
    <w:p>
      <w:pPr>
        <w:pStyle w:val="style0"/>
        <w:ind w:firstLine="360" w:left="142" w:right="0"/>
        <w:jc w:val="both"/>
      </w:pPr>
      <w:r>
        <w:rPr/>
        <w:t>Результат команды на дистанции определяется суммой времени и штрафных баллов, переведенных во время.</w:t>
      </w:r>
    </w:p>
    <w:p>
      <w:pPr>
        <w:pStyle w:val="style0"/>
        <w:jc w:val="both"/>
      </w:pPr>
      <w:r>
        <w:rPr/>
      </w:r>
    </w:p>
    <w:p>
      <w:pPr>
        <w:pStyle w:val="style0"/>
        <w:ind w:hanging="0" w:left="-360" w:right="0"/>
        <w:jc w:val="both"/>
      </w:pPr>
      <w:r>
        <w:rPr>
          <w:b/>
          <w:bCs/>
          <w:color w:val="000000"/>
          <w:sz w:val="22"/>
          <w:szCs w:val="22"/>
        </w:rPr>
        <w:t>9.</w:t>
        <w:tab/>
        <w:t>НАГРАЖДЕНИЕ ПОБЕДИТЕЛЕЙ</w:t>
      </w:r>
    </w:p>
    <w:p>
      <w:pPr>
        <w:pStyle w:val="style28"/>
        <w:ind w:firstLine="360" w:left="142" w:right="0"/>
        <w:jc w:val="both"/>
      </w:pPr>
      <w:r>
        <w:rPr/>
        <w:t>Победители и призеры соревнований (1-3 места) награждаются медалями Чемпионата Санкт-Петербурга и грамотами.</w:t>
      </w:r>
    </w:p>
    <w:p>
      <w:pPr>
        <w:pStyle w:val="style0"/>
        <w:jc w:val="both"/>
      </w:pPr>
      <w:r>
        <w:rPr/>
      </w:r>
    </w:p>
    <w:p>
      <w:pPr>
        <w:pStyle w:val="style0"/>
        <w:numPr>
          <w:ilvl w:val="0"/>
          <w:numId w:val="5"/>
        </w:numPr>
        <w:jc w:val="both"/>
      </w:pPr>
      <w:r>
        <w:rPr>
          <w:b/>
          <w:bCs/>
          <w:color w:val="000000"/>
          <w:sz w:val="22"/>
          <w:szCs w:val="22"/>
        </w:rPr>
        <w:t>РАСХОДЫ НА ПРОВЕДЕНИЕ СОРЕВНОВАНИЙ</w:t>
      </w:r>
    </w:p>
    <w:p>
      <w:pPr>
        <w:pStyle w:val="style0"/>
        <w:ind w:firstLine="360" w:left="142" w:right="0"/>
        <w:jc w:val="both"/>
      </w:pPr>
      <w:r>
        <w:rPr>
          <w:color w:val="000000"/>
        </w:rPr>
        <w:t>Финансирование мероприятия осуществляется за счет привлеченных средств.</w:t>
      </w:r>
    </w:p>
    <w:p>
      <w:pPr>
        <w:pStyle w:val="style0"/>
        <w:ind w:firstLine="360" w:left="142" w:right="0"/>
        <w:jc w:val="both"/>
      </w:pPr>
      <w:r>
        <w:rPr>
          <w:color w:val="000000"/>
        </w:rPr>
        <w:t>Расходы по аренде спорт сооружений, оплате судейства и другие расходы по подготовке и проведению соревнований несут проводящие организации.</w:t>
      </w:r>
    </w:p>
    <w:p>
      <w:pPr>
        <w:pStyle w:val="style0"/>
        <w:ind w:firstLine="360" w:left="142" w:right="0"/>
        <w:jc w:val="both"/>
      </w:pPr>
      <w:r>
        <w:rPr>
          <w:color w:val="000000"/>
        </w:rPr>
        <w:t>Расходы по участию спортсменов (проезд, проживание, питание, суточные, провоз багажа, приобретение снаряжения и др.) несут командирующие организации.</w:t>
      </w:r>
    </w:p>
    <w:p>
      <w:pPr>
        <w:pStyle w:val="style0"/>
        <w:ind w:firstLine="360" w:left="0" w:right="0"/>
        <w:jc w:val="both"/>
      </w:pPr>
      <w:r>
        <w:rPr/>
      </w:r>
    </w:p>
    <w:p>
      <w:pPr>
        <w:pStyle w:val="style0"/>
        <w:numPr>
          <w:ilvl w:val="0"/>
          <w:numId w:val="5"/>
        </w:numPr>
        <w:jc w:val="both"/>
      </w:pPr>
      <w:r>
        <w:rPr>
          <w:b/>
          <w:bCs/>
          <w:color w:val="000000"/>
          <w:sz w:val="22"/>
          <w:szCs w:val="22"/>
        </w:rPr>
        <w:t>ОРГАНИЗАЦИОННЫЕ ВОПРОСЫ</w:t>
      </w:r>
    </w:p>
    <w:p>
      <w:pPr>
        <w:pStyle w:val="style0"/>
        <w:ind w:firstLine="284" w:left="142" w:right="0"/>
        <w:jc w:val="both"/>
      </w:pPr>
      <w:r>
        <w:rPr>
          <w:b/>
          <w:i/>
        </w:rPr>
        <w:t>Порядок и сроки подачи предварительных заявок.</w:t>
      </w:r>
    </w:p>
    <w:p>
      <w:pPr>
        <w:pStyle w:val="style0"/>
        <w:ind w:firstLine="284" w:left="142" w:right="0"/>
        <w:jc w:val="both"/>
      </w:pPr>
      <w:r>
        <w:rPr/>
        <w:t>Команды должны подать предварительные заявки до 23 июня 2016 года по адресу: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rvn1</w:t>
      </w:r>
      <w:r>
        <w:rPr/>
        <w:t>@</w:t>
      </w:r>
      <w:r>
        <w:rPr>
          <w:lang w:val="en-US"/>
        </w:rPr>
        <w:t>mail</w:t>
      </w:r>
      <w:r>
        <w:rPr/>
        <w:t>.ru</w:t>
      </w:r>
    </w:p>
    <w:p>
      <w:pPr>
        <w:pStyle w:val="style0"/>
        <w:ind w:firstLine="284" w:left="142" w:right="0"/>
        <w:jc w:val="both"/>
      </w:pPr>
      <w:r>
        <w:rPr/>
        <w:t>Команды, своевременно не подавшие предварительные заявки, могут быть допущены к соревнованиям по особому решению ГСК.</w:t>
      </w:r>
    </w:p>
    <w:p>
      <w:pPr>
        <w:pStyle w:val="style0"/>
        <w:ind w:firstLine="284" w:left="142" w:right="0"/>
        <w:jc w:val="both"/>
      </w:pPr>
      <w:r>
        <w:rPr/>
      </w:r>
    </w:p>
    <w:p>
      <w:pPr>
        <w:pStyle w:val="style0"/>
        <w:ind w:firstLine="284" w:left="142" w:right="0"/>
        <w:jc w:val="both"/>
      </w:pPr>
      <w:r>
        <w:rPr>
          <w:b/>
          <w:i/>
        </w:rPr>
        <w:t>Прохождение мандатной комиссии.</w:t>
      </w:r>
    </w:p>
    <w:p>
      <w:pPr>
        <w:pStyle w:val="style0"/>
        <w:ind w:firstLine="284" w:left="142" w:right="0"/>
        <w:jc w:val="both"/>
      </w:pPr>
      <w:r>
        <w:rPr/>
        <w:t>Мандатная комиссия проводится 24 июня  с 18-00 до 20</w:t>
      </w:r>
      <w:bookmarkStart w:id="0" w:name="_GoBack"/>
      <w:bookmarkEnd w:id="0"/>
      <w:r>
        <w:rPr/>
        <w:t>-00 непосредственно на месте проведения соревнований.</w:t>
      </w:r>
    </w:p>
    <w:p>
      <w:pPr>
        <w:pStyle w:val="style0"/>
        <w:tabs>
          <w:tab w:leader="none" w:pos="1428" w:val="left"/>
          <w:tab w:leader="none" w:pos="2160" w:val="left"/>
        </w:tabs>
        <w:ind w:hanging="0" w:left="720" w:right="0"/>
        <w:jc w:val="both"/>
      </w:pPr>
      <w:r>
        <w:rPr/>
        <w:t>Команды-участницы представляют в мандатную комиссию соревнований:</w:t>
      </w:r>
    </w:p>
    <w:p>
      <w:pPr>
        <w:pStyle w:val="style0"/>
        <w:numPr>
          <w:ilvl w:val="0"/>
          <w:numId w:val="6"/>
        </w:numPr>
        <w:tabs>
          <w:tab w:leader="none" w:pos="0" w:val="left"/>
          <w:tab w:leader="none" w:pos="708" w:val="left"/>
        </w:tabs>
        <w:jc w:val="both"/>
      </w:pPr>
      <w:r>
        <w:rPr/>
        <w:t>заявки (приложение 1);</w:t>
      </w:r>
    </w:p>
    <w:p>
      <w:pPr>
        <w:pStyle w:val="style0"/>
        <w:numPr>
          <w:ilvl w:val="0"/>
          <w:numId w:val="6"/>
        </w:numPr>
        <w:tabs>
          <w:tab w:leader="none" w:pos="0" w:val="left"/>
          <w:tab w:leader="none" w:pos="708" w:val="left"/>
        </w:tabs>
        <w:jc w:val="both"/>
      </w:pPr>
      <w:r>
        <w:rPr/>
        <w:t>медицинские допуски участников (может стоять в заявке);</w:t>
      </w:r>
    </w:p>
    <w:p>
      <w:pPr>
        <w:pStyle w:val="style0"/>
        <w:numPr>
          <w:ilvl w:val="0"/>
          <w:numId w:val="6"/>
        </w:numPr>
        <w:tabs>
          <w:tab w:leader="none" w:pos="0" w:val="left"/>
          <w:tab w:leader="none" w:pos="708" w:val="left"/>
        </w:tabs>
        <w:jc w:val="both"/>
      </w:pPr>
      <w:r>
        <w:rPr/>
        <w:t>документы, подтверждающие спортивную квалификацию членов команды;</w:t>
      </w:r>
    </w:p>
    <w:p>
      <w:pPr>
        <w:pStyle w:val="style0"/>
        <w:numPr>
          <w:ilvl w:val="0"/>
          <w:numId w:val="6"/>
        </w:numPr>
        <w:tabs>
          <w:tab w:leader="none" w:pos="720" w:val="left"/>
          <w:tab w:leader="none" w:pos="1068" w:val="left"/>
        </w:tabs>
        <w:ind w:firstLine="360" w:left="360" w:right="0"/>
        <w:jc w:val="both"/>
      </w:pPr>
      <w:r>
        <w:rPr/>
        <w:t>страховые полисы на период проведения мероприятия (рекомендуемая сумма страховки – не менее 50 000 рублей);</w:t>
      </w:r>
    </w:p>
    <w:p>
      <w:pPr>
        <w:pStyle w:val="style0"/>
        <w:numPr>
          <w:ilvl w:val="0"/>
          <w:numId w:val="6"/>
        </w:numPr>
        <w:jc w:val="both"/>
      </w:pPr>
      <w:r>
        <w:rPr/>
        <w:t>оригиналы документов, подтверждающих возраст участников.</w:t>
      </w:r>
    </w:p>
    <w:p>
      <w:pPr>
        <w:pStyle w:val="style27"/>
        <w:ind w:hanging="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>
          <w:b/>
          <w:i/>
        </w:rPr>
        <w:t>Телефон для справок</w:t>
      </w:r>
      <w:r>
        <w:rPr/>
        <w:t>: 8-981 -738-64-00 (Мазурова Наталья Викторовна)</w:t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27"/>
        <w:ind w:firstLine="360" w:left="0" w:right="0"/>
        <w:jc w:val="both"/>
      </w:pPr>
      <w:r>
        <w:rPr/>
      </w:r>
    </w:p>
    <w:p>
      <w:pPr>
        <w:pStyle w:val="style3"/>
        <w:numPr>
          <w:ilvl w:val="2"/>
          <w:numId w:val="2"/>
        </w:numPr>
        <w:spacing w:after="60" w:before="0"/>
        <w:jc w:val="center"/>
      </w:pPr>
      <w:r>
        <w:rPr>
          <w:i/>
          <w:iCs/>
          <w:sz w:val="28"/>
          <w:szCs w:val="28"/>
        </w:rPr>
        <w:t>ДАННОЕ ПОЛОЖЕНИЕ ЯВЛЯЕТСЯ</w:t>
      </w:r>
    </w:p>
    <w:p>
      <w:pPr>
        <w:pStyle w:val="style3"/>
        <w:numPr>
          <w:ilvl w:val="2"/>
          <w:numId w:val="2"/>
        </w:numPr>
        <w:spacing w:after="60" w:before="0"/>
        <w:jc w:val="center"/>
      </w:pPr>
      <w:r>
        <w:rPr>
          <w:i/>
          <w:iCs/>
          <w:sz w:val="28"/>
          <w:szCs w:val="28"/>
        </w:rPr>
        <w:t>ОФИЦИАЛЬНЫМ ПРИГЛАШЕНИЕМ НА СОРЕВНОВАНИЯ</w:t>
      </w:r>
    </w:p>
    <w:p>
      <w:pPr>
        <w:pStyle w:val="style27"/>
        <w:ind w:hanging="360" w:left="0" w:right="0"/>
        <w:jc w:val="both"/>
      </w:pPr>
      <w:r>
        <w:rPr/>
      </w:r>
    </w:p>
    <w:p>
      <w:pPr>
        <w:pStyle w:val="style27"/>
        <w:ind w:hanging="360" w:left="0" w:right="0"/>
        <w:jc w:val="both"/>
      </w:pPr>
      <w:r>
        <w:rPr/>
      </w:r>
    </w:p>
    <w:p>
      <w:pPr>
        <w:pStyle w:val="style27"/>
        <w:ind w:hanging="360" w:left="0" w:right="0"/>
        <w:jc w:val="both"/>
      </w:pPr>
      <w:r>
        <w:rPr/>
      </w:r>
    </w:p>
    <w:p>
      <w:pPr>
        <w:pStyle w:val="style27"/>
        <w:ind w:hanging="360" w:left="0" w:right="0"/>
        <w:jc w:val="both"/>
      </w:pPr>
      <w:r>
        <w:rPr/>
      </w:r>
    </w:p>
    <w:p>
      <w:pPr>
        <w:pStyle w:val="style27"/>
        <w:ind w:hanging="360" w:left="0" w:right="0"/>
        <w:jc w:val="right"/>
      </w:pPr>
      <w:r>
        <w:rPr>
          <w:b/>
          <w:sz w:val="20"/>
          <w:szCs w:val="20"/>
        </w:rPr>
        <w:t>ОРГКОМИТЕТ</w:t>
      </w:r>
    </w:p>
    <w:p>
      <w:pPr>
        <w:pStyle w:val="style0"/>
        <w:pageBreakBefore/>
        <w:ind w:firstLine="708" w:left="0" w:right="0"/>
        <w:jc w:val="right"/>
      </w:pPr>
      <w:r>
        <w:rPr>
          <w:rFonts w:ascii="Arial" w:cs="Arial" w:hAnsi="Arial"/>
          <w:iCs/>
          <w:sz w:val="22"/>
          <w:szCs w:val="22"/>
        </w:rPr>
        <w:t>Приложение 1.</w:t>
      </w:r>
    </w:p>
    <w:p>
      <w:pPr>
        <w:pStyle w:val="style0"/>
        <w:tabs>
          <w:tab w:leader="none" w:pos="6648" w:val="left"/>
          <w:tab w:leader="none" w:pos="22653" w:val="right"/>
        </w:tabs>
        <w:ind w:hanging="0" w:left="5940" w:right="180"/>
        <w:jc w:val="both"/>
      </w:pPr>
      <w:r>
        <w:rPr>
          <w:sz w:val="22"/>
          <w:szCs w:val="22"/>
        </w:rPr>
        <w:t>В главную судейскую коллегию</w:t>
      </w:r>
    </w:p>
    <w:p>
      <w:pPr>
        <w:pStyle w:val="style0"/>
        <w:tabs>
          <w:tab w:leader="none" w:pos="6648" w:val="left"/>
          <w:tab w:leader="none" w:pos="22653" w:val="right"/>
        </w:tabs>
        <w:ind w:hanging="0" w:left="5940" w:right="180"/>
        <w:jc w:val="both"/>
      </w:pPr>
      <w:r>
        <w:rPr>
          <w:sz w:val="22"/>
          <w:szCs w:val="22"/>
        </w:rPr>
        <w:t>23 Чемпионат Санкт-Петербурга по спортивному туризму (дистанция-спелео-группа) « Белые ночи 2016»</w:t>
      </w:r>
    </w:p>
    <w:p>
      <w:pPr>
        <w:pStyle w:val="style0"/>
        <w:tabs>
          <w:tab w:leader="none" w:pos="6648" w:val="left"/>
          <w:tab w:leader="none" w:pos="22653" w:val="right"/>
        </w:tabs>
        <w:ind w:hanging="0" w:left="5940" w:right="180"/>
        <w:jc w:val="both"/>
      </w:pPr>
      <w:r>
        <w:rPr>
          <w:i/>
          <w:iCs/>
          <w:sz w:val="13"/>
          <w:szCs w:val="13"/>
        </w:rPr>
        <w:t>название соревнований</w:t>
      </w:r>
    </w:p>
    <w:p>
      <w:pPr>
        <w:pStyle w:val="style0"/>
        <w:tabs>
          <w:tab w:leader="none" w:pos="6648" w:val="left"/>
          <w:tab w:leader="none" w:pos="22653" w:val="right"/>
        </w:tabs>
        <w:ind w:hanging="0" w:left="5940" w:right="180"/>
        <w:jc w:val="both"/>
      </w:pPr>
      <w:r>
        <w:rPr>
          <w:rFonts w:ascii="Arial" w:cs="Arial" w:hAnsi="Arial"/>
          <w:sz w:val="22"/>
          <w:szCs w:val="22"/>
        </w:rPr>
        <w:t xml:space="preserve">от </w:t>
      </w:r>
      <w:r>
        <w:rPr>
          <w:sz w:val="22"/>
          <w:szCs w:val="22"/>
        </w:rPr>
        <w:t>__________________________________</w:t>
      </w:r>
    </w:p>
    <w:p>
      <w:pPr>
        <w:pStyle w:val="style0"/>
        <w:tabs>
          <w:tab w:leader="none" w:pos="6648" w:val="left"/>
          <w:tab w:leader="none" w:pos="21780" w:val="left"/>
          <w:tab w:leader="none" w:pos="22653" w:val="right"/>
        </w:tabs>
        <w:ind w:hanging="0" w:left="5940" w:right="-360"/>
        <w:jc w:val="both"/>
      </w:pPr>
      <w:r>
        <w:rPr>
          <w:i/>
          <w:iCs/>
          <w:sz w:val="13"/>
          <w:szCs w:val="13"/>
        </w:rPr>
        <w:t xml:space="preserve">    </w:t>
      </w:r>
      <w:r>
        <w:rPr>
          <w:i/>
          <w:iCs/>
          <w:sz w:val="13"/>
          <w:szCs w:val="13"/>
        </w:rPr>
        <w:t xml:space="preserve">название командирующей организации, адрес, телефон, </w:t>
      </w:r>
      <w:r>
        <w:rPr>
          <w:i/>
          <w:iCs/>
          <w:sz w:val="13"/>
          <w:szCs w:val="13"/>
          <w:lang w:val="en-US"/>
        </w:rPr>
        <w:t>e</w:t>
      </w:r>
      <w:r>
        <w:rPr>
          <w:i/>
          <w:iCs/>
          <w:sz w:val="13"/>
          <w:szCs w:val="13"/>
        </w:rPr>
        <w:t>-</w:t>
      </w:r>
      <w:r>
        <w:rPr>
          <w:i/>
          <w:iCs/>
          <w:sz w:val="13"/>
          <w:szCs w:val="13"/>
          <w:lang w:val="en-US"/>
        </w:rPr>
        <w:t>mail</w:t>
      </w:r>
      <w:r>
        <w:rPr>
          <w:i/>
          <w:iCs/>
          <w:sz w:val="13"/>
          <w:szCs w:val="13"/>
        </w:rPr>
        <w:t xml:space="preserve">, </w:t>
      </w:r>
      <w:r>
        <w:rPr>
          <w:i/>
          <w:iCs/>
          <w:sz w:val="13"/>
          <w:szCs w:val="13"/>
          <w:lang w:val="en-US"/>
        </w:rPr>
        <w:t>http</w:t>
      </w:r>
    </w:p>
    <w:p>
      <w:pPr>
        <w:pStyle w:val="style0"/>
        <w:tabs>
          <w:tab w:leader="none" w:pos="6648" w:val="left"/>
          <w:tab w:leader="none" w:pos="22653" w:val="right"/>
        </w:tabs>
        <w:ind w:hanging="0" w:left="5940" w:right="180"/>
        <w:jc w:val="both"/>
      </w:pPr>
      <w:r>
        <w:rPr>
          <w:sz w:val="22"/>
          <w:szCs w:val="22"/>
        </w:rPr>
        <w:t>______________________________________________________________________________________________________</w:t>
      </w:r>
    </w:p>
    <w:p>
      <w:pPr>
        <w:pStyle w:val="style1"/>
        <w:numPr>
          <w:ilvl w:val="0"/>
          <w:numId w:val="1"/>
        </w:numPr>
        <w:ind w:hanging="0" w:left="-720" w:right="0"/>
      </w:pPr>
      <w:r>
        <w:rPr>
          <w:rFonts w:ascii="Arial" w:cs="Arial" w:hAnsi="Arial"/>
          <w:b w:val="false"/>
          <w:caps/>
          <w:spacing w:val="80"/>
          <w:w w:val="150"/>
          <w:sz w:val="22"/>
          <w:szCs w:val="22"/>
          <w:u w:val="single"/>
        </w:rPr>
        <w:t>ЗАЯВКА</w:t>
      </w:r>
    </w:p>
    <w:p>
      <w:pPr>
        <w:pStyle w:val="style23"/>
        <w:spacing w:line="360" w:lineRule="auto"/>
        <w:ind w:hanging="0" w:left="-720" w:right="0"/>
        <w:jc w:val="center"/>
      </w:pPr>
      <w:r>
        <w:rPr>
          <w:rFonts w:ascii="Arial" w:cs="Arial" w:hAnsi="Arial"/>
          <w:spacing w:val="200"/>
          <w:w w:val="150"/>
          <w:sz w:val="18"/>
          <w:szCs w:val="18"/>
        </w:rPr>
        <w:t>на участие в соревнованиях</w:t>
      </w:r>
    </w:p>
    <w:p>
      <w:pPr>
        <w:pStyle w:val="style0"/>
        <w:tabs>
          <w:tab w:leader="none" w:pos="348" w:val="left"/>
          <w:tab w:leader="none" w:pos="10053" w:val="right"/>
        </w:tabs>
        <w:ind w:hanging="0" w:left="-360" w:right="0"/>
        <w:jc w:val="both"/>
      </w:pPr>
      <w:r>
        <w:rPr>
          <w:rFonts w:ascii="Arial" w:cs="Arial" w:hAnsi="Arial"/>
          <w:sz w:val="22"/>
          <w:szCs w:val="22"/>
        </w:rPr>
        <w:t xml:space="preserve">Просим допустить к участию в соревнованиях команду </w:t>
      </w:r>
      <w:r>
        <w:rPr>
          <w:sz w:val="22"/>
          <w:szCs w:val="22"/>
        </w:rPr>
        <w:t>________________________________________</w:t>
      </w:r>
    </w:p>
    <w:p>
      <w:pPr>
        <w:pStyle w:val="style0"/>
        <w:tabs>
          <w:tab w:leader="none" w:pos="348" w:val="left"/>
          <w:tab w:leader="none" w:pos="10053" w:val="right"/>
        </w:tabs>
        <w:ind w:hanging="0" w:left="-360" w:right="0"/>
        <w:jc w:val="both"/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</w:t>
      </w:r>
      <w:r>
        <w:rPr>
          <w:i/>
          <w:iCs/>
          <w:sz w:val="13"/>
          <w:szCs w:val="13"/>
        </w:rPr>
        <w:t>(название команды)</w:t>
      </w:r>
    </w:p>
    <w:p>
      <w:pPr>
        <w:pStyle w:val="style0"/>
        <w:tabs>
          <w:tab w:leader="none" w:pos="348" w:val="left"/>
          <w:tab w:leader="none" w:pos="8494" w:val="right"/>
        </w:tabs>
        <w:ind w:hanging="0" w:left="-360" w:right="0"/>
        <w:jc w:val="both"/>
      </w:pPr>
      <w:r>
        <w:rPr>
          <w:sz w:val="22"/>
          <w:szCs w:val="22"/>
        </w:rPr>
        <w:t>_______________________________________________________________________</w:t>
      </w:r>
      <w:r>
        <w:rPr>
          <w:rFonts w:ascii="Arial" w:cs="Arial" w:hAnsi="Arial"/>
          <w:sz w:val="22"/>
          <w:szCs w:val="22"/>
        </w:rPr>
        <w:t>в следующем составе:</w:t>
      </w:r>
    </w:p>
    <w:p>
      <w:pPr>
        <w:pStyle w:val="style0"/>
        <w:tabs>
          <w:tab w:leader="none" w:pos="708" w:val="left"/>
          <w:tab w:leader="none" w:pos="9214" w:val="right"/>
        </w:tabs>
        <w:jc w:val="both"/>
      </w:pPr>
      <w:r>
        <w:rPr/>
      </w:r>
    </w:p>
    <w:tbl>
      <w:tblPr>
        <w:jc w:val="left"/>
        <w:tblInd w:type="dxa" w:w="449"/>
        <w:tblBorders>
          <w:top w:color="00000A" w:space="0" w:sz="24" w:val="thinThickLargeGap"/>
          <w:left w:color="00000A" w:space="0" w:sz="24" w:val="thinThickLargeGap"/>
          <w:bottom w:color="00000A" w:space="0" w:sz="24" w:val="thinThickLargeGap"/>
          <w:right w:color="00000A" w:space="0" w:sz="4" w:val="single"/>
        </w:tblBorders>
      </w:tblPr>
      <w:tblGrid>
        <w:gridCol w:w="432"/>
        <w:gridCol w:w="3831"/>
        <w:gridCol w:w="998"/>
        <w:gridCol w:w="679"/>
        <w:gridCol w:w="1500"/>
        <w:gridCol w:w="1338"/>
      </w:tblGrid>
      <w:tr>
        <w:trPr>
          <w:trHeight w:hRule="atLeast" w:val="1479"/>
          <w:cantSplit w:val="true"/>
        </w:trPr>
        <w:tc>
          <w:tcPr>
            <w:tcW w:type="dxa" w:w="432"/>
            <w:tcBorders>
              <w:top w:color="00000A" w:space="0" w:sz="24" w:val="thinThickLargeGap"/>
              <w:left w:color="00000A" w:space="0" w:sz="24" w:val="thinThickLargeGap"/>
              <w:bottom w:color="00000A" w:space="0" w:sz="24" w:val="thinThickLargeGap"/>
              <w:right w:color="00000A" w:space="0" w:sz="4" w:val="single"/>
            </w:tcBorders>
            <w:shd w:fill="F3F3F3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ind w:hanging="0" w:left="113" w:right="113"/>
              <w:jc w:val="both"/>
            </w:pPr>
            <w:r>
              <w:rPr>
                <w:rFonts w:ascii="Arial" w:hAnsi="Arial"/>
                <w:b/>
                <w:spacing w:val="-4"/>
                <w:sz w:val="15"/>
                <w:szCs w:val="15"/>
                <w:eastAsianLayout w:vert="true"/>
              </w:rPr>
              <w:t xml:space="preserve">№ </w:t>
            </w:r>
            <w:r>
              <w:rPr>
                <w:rFonts w:ascii="Arial" w:hAnsi="Arial"/>
                <w:b/>
                <w:spacing w:val="-4"/>
                <w:sz w:val="15"/>
                <w:szCs w:val="15"/>
                <w:eastAsianLayout w:vert="true"/>
              </w:rPr>
              <w:t>п/п</w:t>
            </w:r>
          </w:p>
        </w:tc>
        <w:tc>
          <w:tcPr>
            <w:tcW w:type="dxa" w:w="3831"/>
            <w:tcBorders>
              <w:top w:color="00000A" w:space="0" w:sz="24" w:val="thinThickLargeGap"/>
              <w:left w:color="00000A" w:space="0" w:sz="4" w:val="single"/>
              <w:bottom w:color="00000A" w:space="0" w:sz="24" w:val="thinThickLargeGap"/>
              <w:right w:color="00000A" w:space="0" w:sz="4" w:val="single"/>
            </w:tcBorders>
            <w:shd w:fill="F3F3F3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both"/>
            </w:pPr>
            <w:r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Фамилия Имя отчество</w:t>
              <w:br/>
              <w:t>участника</w:t>
            </w:r>
          </w:p>
        </w:tc>
        <w:tc>
          <w:tcPr>
            <w:tcW w:type="dxa" w:w="998"/>
            <w:tcBorders>
              <w:top w:color="00000A" w:space="0" w:sz="24" w:val="thinThickLargeGap"/>
              <w:left w:color="00000A" w:space="0" w:sz="4" w:val="single"/>
              <w:bottom w:color="00000A" w:space="0" w:sz="24" w:val="thinThickLargeGap"/>
              <w:right w:color="00000A" w:space="0" w:sz="4" w:val="single"/>
            </w:tcBorders>
            <w:shd w:fill="F3F3F3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both"/>
            </w:pPr>
            <w:r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дата и Год</w:t>
            </w:r>
            <w:r>
              <w:rPr>
                <w:rFonts w:ascii="Arial" w:hAnsi="Arial"/>
                <w:b/>
                <w:spacing w:val="-4"/>
                <w:sz w:val="15"/>
                <w:szCs w:val="15"/>
              </w:rPr>
              <w:br/>
              <w:t>рождения</w:t>
            </w:r>
          </w:p>
        </w:tc>
        <w:tc>
          <w:tcPr>
            <w:tcW w:type="dxa" w:w="679"/>
            <w:tcBorders>
              <w:top w:color="00000A" w:space="0" w:sz="24" w:val="thinThickLargeGap"/>
              <w:left w:color="00000A" w:space="0" w:sz="4" w:val="single"/>
              <w:bottom w:color="00000A" w:space="0" w:sz="24" w:val="thinThickLargeGap"/>
              <w:right w:color="00000A" w:space="0" w:sz="4" w:val="single"/>
            </w:tcBorders>
            <w:shd w:fill="F3F3F3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ind w:hanging="0" w:left="113" w:right="113"/>
              <w:jc w:val="both"/>
            </w:pPr>
            <w:r>
              <w:rPr>
                <w:rFonts w:ascii="Arial" w:hAnsi="Arial"/>
                <w:b/>
                <w:caps/>
                <w:spacing w:val="-4"/>
                <w:sz w:val="15"/>
                <w:szCs w:val="15"/>
                <w:eastAsianLayout w:vert="true"/>
              </w:rPr>
              <w:t>Спортивный</w:t>
              <w:br/>
              <w:t>разряд</w:t>
            </w:r>
          </w:p>
        </w:tc>
        <w:tc>
          <w:tcPr>
            <w:tcW w:type="dxa" w:w="1500"/>
            <w:tcBorders>
              <w:top w:color="00000A" w:space="0" w:sz="24" w:val="thinThickLargeGap"/>
              <w:left w:color="00000A" w:space="0" w:sz="4" w:val="single"/>
              <w:bottom w:color="00000A" w:space="0" w:sz="24" w:val="thinThickLargeGap"/>
              <w:right w:color="00000A" w:space="0" w:sz="4" w:val="single"/>
            </w:tcBorders>
            <w:shd w:fill="F3F3F3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both"/>
            </w:pPr>
            <w:r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Медицинский</w:t>
              <w:br/>
              <w:t>допуск</w:t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>
                <w:i/>
                <w:sz w:val="13"/>
                <w:szCs w:val="13"/>
              </w:rPr>
              <w:t xml:space="preserve">слово </w:t>
            </w:r>
            <w:r>
              <w:rPr>
                <w:i/>
                <w:caps/>
                <w:sz w:val="13"/>
                <w:szCs w:val="13"/>
              </w:rPr>
              <w:t>“допущен”</w:t>
            </w:r>
            <w:r>
              <w:rPr>
                <w:i/>
                <w:sz w:val="13"/>
                <w:szCs w:val="13"/>
              </w:rPr>
              <w:br/>
              <w:t>подпись и печать врача</w:t>
            </w:r>
          </w:p>
          <w:p>
            <w:pPr>
              <w:pStyle w:val="style0"/>
              <w:jc w:val="both"/>
            </w:pPr>
            <w:r>
              <w:rPr>
                <w:i/>
                <w:sz w:val="13"/>
                <w:szCs w:val="13"/>
              </w:rPr>
              <w:t>напротив каждого участника</w:t>
            </w:r>
          </w:p>
        </w:tc>
        <w:tc>
          <w:tcPr>
            <w:tcW w:type="dxa" w:w="1338"/>
            <w:tcBorders>
              <w:top w:color="00000A" w:space="0" w:sz="24" w:val="thinThickLargeGap"/>
              <w:left w:color="00000A" w:space="0" w:sz="4" w:val="single"/>
              <w:bottom w:color="00000A" w:space="0" w:sz="24" w:val="thinThickLargeGap"/>
              <w:right w:color="00000A" w:space="0" w:sz="24" w:val="thickThinLargeGap"/>
            </w:tcBorders>
            <w:shd w:fill="F3F3F3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both"/>
            </w:pPr>
            <w:r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примечания</w:t>
            </w:r>
          </w:p>
        </w:tc>
      </w:tr>
      <w:tr>
        <w:trPr>
          <w:trHeight w:hRule="atLeast" w:val="482"/>
          <w:cantSplit w:val="true"/>
        </w:trPr>
        <w:tc>
          <w:tcPr>
            <w:tcW w:type="dxa" w:w="432"/>
            <w:tcBorders>
              <w:top w:color="00000A" w:space="0" w:sz="24" w:val="thinThickLargeGap"/>
              <w:left w:color="00000A" w:space="0" w:sz="24" w:val="thinThickLargeGap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type="dxa" w:w="3831"/>
            <w:tcBorders>
              <w:top w:color="00000A" w:space="0" w:sz="24" w:val="thinThickLargeGap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480" w:lineRule="auto"/>
              <w:jc w:val="both"/>
            </w:pPr>
            <w:r>
              <w:rPr/>
            </w:r>
          </w:p>
        </w:tc>
        <w:tc>
          <w:tcPr>
            <w:tcW w:type="dxa" w:w="998"/>
            <w:tcBorders>
              <w:top w:color="00000A" w:space="0" w:sz="24" w:val="thinThickLargeGap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679"/>
            <w:tcBorders>
              <w:top w:color="00000A" w:space="0" w:sz="24" w:val="thinThickLargeGap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500"/>
            <w:tcBorders>
              <w:top w:color="00000A" w:space="0" w:sz="24" w:val="thinThickLargeGap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338"/>
            <w:tcBorders>
              <w:top w:color="00000A" w:space="0" w:sz="24" w:val="thinThickLargeGap"/>
              <w:left w:color="00000A" w:space="0" w:sz="4" w:val="single"/>
              <w:bottom w:color="00000A" w:space="0" w:sz="4" w:val="single"/>
              <w:right w:color="00000A" w:space="0" w:sz="24" w:val="thickThinLarge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</w:tr>
      <w:tr>
        <w:trPr>
          <w:trHeight w:hRule="atLeast" w:val="359"/>
          <w:cantSplit w:val="true"/>
        </w:trPr>
        <w:tc>
          <w:tcPr>
            <w:tcW w:type="dxa" w:w="432"/>
            <w:tcBorders>
              <w:top w:color="00000A" w:space="0" w:sz="4" w:val="single"/>
              <w:left w:color="00000A" w:space="0" w:sz="24" w:val="thinThickLargeGap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type="dxa" w:w="3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480" w:lineRule="auto"/>
              <w:jc w:val="both"/>
            </w:pPr>
            <w:r>
              <w:rPr/>
            </w:r>
          </w:p>
        </w:tc>
        <w:tc>
          <w:tcPr>
            <w:tcW w:type="dxa" w:w="9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6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24" w:val="thickThinLarge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432"/>
            <w:tcBorders>
              <w:top w:color="00000A" w:space="0" w:sz="4" w:val="single"/>
              <w:left w:color="00000A" w:space="0" w:sz="24" w:val="thinThickLargeGap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type="dxa" w:w="3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480" w:lineRule="auto"/>
              <w:jc w:val="both"/>
            </w:pPr>
            <w:r>
              <w:rPr/>
            </w:r>
          </w:p>
        </w:tc>
        <w:tc>
          <w:tcPr>
            <w:tcW w:type="dxa" w:w="9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6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24" w:val="thickThinLarge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432"/>
            <w:tcBorders>
              <w:top w:color="00000A" w:space="0" w:sz="4" w:val="single"/>
              <w:left w:color="00000A" w:space="0" w:sz="24" w:val="thinThickLargeGap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type="dxa" w:w="3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480" w:lineRule="auto"/>
              <w:jc w:val="both"/>
            </w:pPr>
            <w:r>
              <w:rPr/>
            </w:r>
          </w:p>
        </w:tc>
        <w:tc>
          <w:tcPr>
            <w:tcW w:type="dxa" w:w="9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6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24" w:val="thickThinLarge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432"/>
            <w:tcBorders>
              <w:top w:color="00000A" w:space="0" w:sz="4" w:val="single"/>
              <w:left w:color="00000A" w:space="0" w:sz="24" w:val="thinThickLargeGap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type="dxa" w:w="3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480" w:lineRule="auto"/>
              <w:jc w:val="both"/>
            </w:pPr>
            <w:r>
              <w:rPr/>
            </w:r>
          </w:p>
        </w:tc>
        <w:tc>
          <w:tcPr>
            <w:tcW w:type="dxa" w:w="9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6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24" w:val="thickThinLarge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432"/>
            <w:tcBorders>
              <w:top w:color="00000A" w:space="0" w:sz="4" w:val="single"/>
              <w:left w:color="00000A" w:space="0" w:sz="24" w:val="thinThickLargeGap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type="dxa" w:w="3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480" w:lineRule="auto"/>
              <w:jc w:val="both"/>
            </w:pPr>
            <w:r>
              <w:rPr/>
            </w:r>
          </w:p>
        </w:tc>
        <w:tc>
          <w:tcPr>
            <w:tcW w:type="dxa" w:w="9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6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24" w:val="thickThinLarge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432"/>
            <w:tcBorders>
              <w:top w:color="00000A" w:space="0" w:sz="4" w:val="single"/>
              <w:left w:color="00000A" w:space="0" w:sz="24" w:val="thinThickLargeGap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type="dxa" w:w="383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480" w:lineRule="auto"/>
              <w:jc w:val="both"/>
            </w:pPr>
            <w:r>
              <w:rPr/>
            </w:r>
          </w:p>
        </w:tc>
        <w:tc>
          <w:tcPr>
            <w:tcW w:type="dxa" w:w="9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67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3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24" w:val="thickThinLarge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</w:tr>
      <w:tr>
        <w:trPr>
          <w:cantSplit w:val="true"/>
        </w:trPr>
        <w:tc>
          <w:tcPr>
            <w:tcW w:type="dxa" w:w="432"/>
            <w:tcBorders>
              <w:top w:color="00000A" w:space="0" w:sz="4" w:val="single"/>
              <w:left w:color="00000A" w:space="0" w:sz="24" w:val="thinThickLargeGap"/>
              <w:bottom w:color="00000A" w:space="0" w:sz="24" w:val="thickThinLargeGap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hAnsi="Arial"/>
                <w:sz w:val="22"/>
                <w:szCs w:val="22"/>
              </w:rPr>
              <w:t>8.</w:t>
            </w:r>
          </w:p>
        </w:tc>
        <w:tc>
          <w:tcPr>
            <w:tcW w:type="dxa" w:w="3831"/>
            <w:tcBorders>
              <w:top w:color="00000A" w:space="0" w:sz="4" w:val="single"/>
              <w:left w:color="00000A" w:space="0" w:sz="4" w:val="single"/>
              <w:bottom w:color="00000A" w:space="0" w:sz="24" w:val="thickThinLargeGap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480" w:lineRule="auto"/>
              <w:jc w:val="both"/>
            </w:pPr>
            <w:r>
              <w:rPr/>
            </w:r>
          </w:p>
        </w:tc>
        <w:tc>
          <w:tcPr>
            <w:tcW w:type="dxa" w:w="998"/>
            <w:tcBorders>
              <w:top w:color="00000A" w:space="0" w:sz="4" w:val="single"/>
              <w:left w:color="00000A" w:space="0" w:sz="4" w:val="single"/>
              <w:bottom w:color="00000A" w:space="0" w:sz="24" w:val="thickThinLargeGap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679"/>
            <w:tcBorders>
              <w:top w:color="00000A" w:space="0" w:sz="4" w:val="single"/>
              <w:left w:color="00000A" w:space="0" w:sz="4" w:val="single"/>
              <w:bottom w:color="00000A" w:space="0" w:sz="24" w:val="thickThinLargeGap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24" w:val="thickThinLargeGap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1338"/>
            <w:tcBorders>
              <w:top w:color="00000A" w:space="0" w:sz="4" w:val="single"/>
              <w:left w:color="00000A" w:space="0" w:sz="4" w:val="single"/>
              <w:bottom w:color="00000A" w:space="0" w:sz="24" w:val="thickThinLargeGap"/>
              <w:right w:color="00000A" w:space="0" w:sz="24" w:val="thickThinLarge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/>
            </w:r>
          </w:p>
        </w:tc>
      </w:tr>
    </w:tbl>
    <w:p>
      <w:pPr>
        <w:pStyle w:val="style0"/>
        <w:tabs>
          <w:tab w:leader="none" w:pos="708" w:val="left"/>
          <w:tab w:leader="none" w:pos="10773" w:val="right"/>
        </w:tabs>
        <w:jc w:val="both"/>
      </w:pPr>
      <w:r>
        <w:rPr>
          <w:rFonts w:ascii="Arial" w:cs="Arial" w:hAnsi="Arial"/>
          <w:sz w:val="22"/>
          <w:szCs w:val="22"/>
        </w:rPr>
        <w:br/>
        <w:t xml:space="preserve">Всего допущено к соревнованиям </w:t>
      </w:r>
      <w:r>
        <w:rPr>
          <w:sz w:val="22"/>
          <w:szCs w:val="22"/>
        </w:rPr>
        <w:t>_______</w:t>
      </w:r>
      <w:r>
        <w:rPr>
          <w:rFonts w:ascii="Arial" w:cs="Arial" w:hAnsi="Arial"/>
          <w:sz w:val="22"/>
          <w:szCs w:val="22"/>
        </w:rPr>
        <w:t xml:space="preserve"> человек.</w:t>
      </w:r>
    </w:p>
    <w:p>
      <w:pPr>
        <w:pStyle w:val="style0"/>
        <w:tabs>
          <w:tab w:leader="none" w:pos="-12" w:val="left"/>
          <w:tab w:leader="none" w:pos="9333" w:val="right"/>
        </w:tabs>
        <w:spacing w:after="0" w:before="28"/>
        <w:ind w:hanging="0" w:left="-720" w:right="0"/>
        <w:jc w:val="both"/>
      </w:pPr>
      <w:r>
        <w:rPr>
          <w:rFonts w:ascii="Arial" w:cs="Arial" w:hAnsi="Arial"/>
          <w:sz w:val="22"/>
          <w:szCs w:val="22"/>
        </w:rPr>
        <w:t xml:space="preserve">Не допущено к соревнованиям </w:t>
      </w:r>
      <w:r>
        <w:rPr>
          <w:sz w:val="22"/>
          <w:szCs w:val="22"/>
        </w:rPr>
        <w:t xml:space="preserve">____________ </w:t>
      </w:r>
      <w:r>
        <w:rPr>
          <w:rFonts w:ascii="Arial" w:cs="Arial" w:hAnsi="Arial"/>
          <w:sz w:val="22"/>
          <w:szCs w:val="22"/>
        </w:rPr>
        <w:t xml:space="preserve">человек, в том числе </w:t>
      </w:r>
      <w:r>
        <w:rPr>
          <w:sz w:val="22"/>
          <w:szCs w:val="22"/>
        </w:rPr>
        <w:t>__________________________________</w:t>
      </w:r>
    </w:p>
    <w:p>
      <w:pPr>
        <w:pStyle w:val="style0"/>
        <w:spacing w:after="0" w:before="28"/>
        <w:ind w:hanging="0" w:left="-720" w:right="0"/>
        <w:jc w:val="both"/>
      </w:pPr>
      <w:r>
        <w:rPr>
          <w:rFonts w:ascii="Arial" w:cs="Arial" w:hAnsi="Arial"/>
          <w:sz w:val="22"/>
          <w:szCs w:val="22"/>
        </w:rPr>
        <w:t xml:space="preserve">М.П.        Врач </w:t>
      </w:r>
      <w:r>
        <w:rPr>
          <w:sz w:val="22"/>
          <w:szCs w:val="22"/>
        </w:rPr>
        <w:t>__________________________________</w:t>
      </w:r>
      <w:r>
        <w:rPr>
          <w:rFonts w:ascii="Arial" w:cs="Arial" w:hAnsi="Arial"/>
          <w:sz w:val="22"/>
          <w:szCs w:val="22"/>
        </w:rPr>
        <w:t xml:space="preserve"> /</w:t>
        <w:tab/>
      </w:r>
      <w:r>
        <w:rPr>
          <w:sz w:val="22"/>
          <w:szCs w:val="22"/>
        </w:rPr>
        <w:t>__________________________________</w:t>
      </w:r>
      <w:r>
        <w:rPr>
          <w:rFonts w:ascii="Arial" w:cs="Arial" w:hAnsi="Arial"/>
          <w:sz w:val="22"/>
          <w:szCs w:val="22"/>
        </w:rPr>
        <w:t>/</w:t>
      </w:r>
    </w:p>
    <w:p>
      <w:pPr>
        <w:pStyle w:val="style0"/>
        <w:tabs>
          <w:tab w:leader="none" w:pos="-12" w:val="left"/>
          <w:tab w:leader="none" w:pos="9050" w:val="right"/>
        </w:tabs>
        <w:ind w:hanging="0" w:left="-720" w:right="0"/>
        <w:jc w:val="both"/>
      </w:pPr>
      <w:r>
        <w:rPr>
          <w:i/>
          <w:iCs/>
          <w:sz w:val="13"/>
          <w:szCs w:val="13"/>
        </w:rPr>
        <w:t xml:space="preserve">                                                                 </w:t>
      </w:r>
      <w:r>
        <w:rPr>
          <w:i/>
          <w:iCs/>
          <w:sz w:val="13"/>
          <w:szCs w:val="13"/>
        </w:rPr>
        <w:t>Печать медицинского учреждения         подпись врача                расшифровка подписи врача</w:t>
      </w:r>
    </w:p>
    <w:p>
      <w:pPr>
        <w:pStyle w:val="style0"/>
        <w:tabs>
          <w:tab w:leader="none" w:pos="-12" w:val="left"/>
          <w:tab w:leader="none" w:pos="9333" w:val="right"/>
        </w:tabs>
        <w:spacing w:line="360" w:lineRule="auto"/>
        <w:ind w:hanging="0" w:left="-720" w:right="0"/>
        <w:jc w:val="both"/>
      </w:pPr>
      <w:r>
        <w:rPr/>
      </w:r>
    </w:p>
    <w:p>
      <w:pPr>
        <w:pStyle w:val="style0"/>
        <w:tabs>
          <w:tab w:leader="none" w:pos="-12" w:val="left"/>
          <w:tab w:leader="none" w:pos="9333" w:val="right"/>
        </w:tabs>
        <w:spacing w:line="360" w:lineRule="auto"/>
        <w:ind w:hanging="0" w:left="-720" w:right="0"/>
        <w:jc w:val="both"/>
      </w:pPr>
      <w:r>
        <w:rPr>
          <w:rFonts w:ascii="Arial" w:cs="Arial" w:hAnsi="Arial"/>
          <w:sz w:val="22"/>
          <w:szCs w:val="22"/>
        </w:rPr>
        <w:t xml:space="preserve">Представитель команды </w:t>
      </w:r>
      <w:r>
        <w:rPr>
          <w:sz w:val="22"/>
          <w:szCs w:val="22"/>
        </w:rPr>
        <w:t>___________________________________________________________________</w:t>
      </w:r>
    </w:p>
    <w:p>
      <w:pPr>
        <w:pStyle w:val="style0"/>
        <w:ind w:hanging="0" w:left="-720" w:right="0"/>
        <w:jc w:val="both"/>
      </w:pPr>
      <w:r>
        <w:rPr>
          <w:i/>
          <w:iCs/>
          <w:sz w:val="13"/>
          <w:szCs w:val="13"/>
        </w:rPr>
        <w:t xml:space="preserve">ФИО полностью, домашний адрес, телефон, </w:t>
      </w:r>
      <w:r>
        <w:rPr>
          <w:i/>
          <w:iCs/>
          <w:sz w:val="13"/>
          <w:szCs w:val="13"/>
          <w:lang w:val="en-US"/>
        </w:rPr>
        <w:t>e</w:t>
      </w:r>
      <w:r>
        <w:rPr>
          <w:i/>
          <w:iCs/>
          <w:sz w:val="13"/>
          <w:szCs w:val="13"/>
        </w:rPr>
        <w:t>-</w:t>
      </w:r>
      <w:r>
        <w:rPr>
          <w:i/>
          <w:iCs/>
          <w:sz w:val="13"/>
          <w:szCs w:val="13"/>
          <w:lang w:val="en-US"/>
        </w:rPr>
        <w:t>mail</w:t>
      </w:r>
    </w:p>
    <w:p>
      <w:pPr>
        <w:pStyle w:val="style0"/>
        <w:tabs>
          <w:tab w:leader="none" w:pos="-12" w:val="left"/>
          <w:tab w:leader="none" w:pos="9333" w:val="right"/>
        </w:tabs>
        <w:spacing w:line="360" w:lineRule="auto"/>
        <w:ind w:hanging="0" w:left="-720" w:right="0"/>
        <w:jc w:val="both"/>
      </w:pPr>
      <w:r>
        <w:rPr/>
      </w:r>
    </w:p>
    <w:p>
      <w:pPr>
        <w:pStyle w:val="style0"/>
        <w:tabs>
          <w:tab w:leader="none" w:pos="-12" w:val="left"/>
          <w:tab w:leader="none" w:pos="6924" w:val="right"/>
          <w:tab w:leader="none" w:pos="9333" w:val="right"/>
        </w:tabs>
        <w:spacing w:line="360" w:lineRule="auto"/>
        <w:ind w:hanging="0" w:left="-720" w:right="0"/>
        <w:jc w:val="both"/>
      </w:pPr>
      <w:r>
        <w:rPr>
          <w:rFonts w:ascii="Arial" w:cs="Arial" w:hAnsi="Arial"/>
          <w:sz w:val="22"/>
          <w:szCs w:val="22"/>
        </w:rPr>
        <w:t>«</w:t>
      </w:r>
      <w:r>
        <w:rPr>
          <w:rFonts w:ascii="Arial" w:cs="Arial" w:hAnsi="Arial"/>
          <w:i/>
          <w:iCs/>
          <w:sz w:val="22"/>
          <w:szCs w:val="22"/>
        </w:rPr>
        <w:t>С правилами техники безопасности знаком</w:t>
      </w:r>
      <w:r>
        <w:rPr>
          <w:rFonts w:ascii="Arial" w:cs="Arial" w:hAnsi="Arial"/>
          <w:sz w:val="22"/>
          <w:szCs w:val="22"/>
        </w:rPr>
        <w:t xml:space="preserve">» </w:t>
      </w:r>
      <w:r>
        <w:rPr>
          <w:sz w:val="22"/>
          <w:szCs w:val="22"/>
        </w:rPr>
        <w:t>________________________________</w:t>
      </w:r>
      <w:r>
        <w:rPr>
          <w:rFonts w:ascii="Arial" w:cs="Arial" w:hAnsi="Arial"/>
          <w:sz w:val="22"/>
          <w:szCs w:val="22"/>
        </w:rPr>
        <w:t>/</w:t>
      </w:r>
      <w:r>
        <w:rPr>
          <w:sz w:val="22"/>
          <w:szCs w:val="22"/>
        </w:rPr>
        <w:t>__________________</w:t>
      </w:r>
      <w:r>
        <w:rPr>
          <w:rFonts w:ascii="Arial" w:cs="Arial" w:hAnsi="Arial"/>
          <w:sz w:val="22"/>
          <w:szCs w:val="22"/>
        </w:rPr>
        <w:t>/</w:t>
      </w:r>
    </w:p>
    <w:p>
      <w:pPr>
        <w:pStyle w:val="style0"/>
        <w:tabs>
          <w:tab w:leader="none" w:pos="-12" w:val="left"/>
          <w:tab w:leader="none" w:pos="9050" w:val="right"/>
        </w:tabs>
        <w:ind w:hanging="0" w:left="-720" w:right="0"/>
        <w:jc w:val="both"/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i/>
          <w:iCs/>
          <w:sz w:val="13"/>
          <w:szCs w:val="13"/>
        </w:rPr>
        <w:t>подпись представителя расшифровка подписи</w:t>
      </w:r>
    </w:p>
    <w:p>
      <w:pPr>
        <w:pStyle w:val="style0"/>
        <w:tabs>
          <w:tab w:leader="none" w:pos="-12" w:val="left"/>
          <w:tab w:leader="none" w:pos="9333" w:val="right"/>
        </w:tabs>
        <w:spacing w:line="360" w:lineRule="auto"/>
        <w:ind w:hanging="0" w:left="-720" w:right="0"/>
        <w:jc w:val="both"/>
      </w:pPr>
      <w:r>
        <w:rPr>
          <w:rFonts w:ascii="Arial" w:cs="Arial" w:hAnsi="Arial"/>
          <w:sz w:val="22"/>
          <w:szCs w:val="22"/>
        </w:rPr>
        <w:t xml:space="preserve">Капитан команды </w:t>
      </w:r>
      <w:r>
        <w:rPr>
          <w:sz w:val="22"/>
          <w:szCs w:val="22"/>
        </w:rPr>
        <w:t>_______________________________________________________________________________</w:t>
      </w:r>
    </w:p>
    <w:p>
      <w:pPr>
        <w:pStyle w:val="style0"/>
        <w:spacing w:line="360" w:lineRule="auto"/>
        <w:ind w:hanging="0" w:left="-720" w:right="0"/>
        <w:jc w:val="both"/>
      </w:pPr>
      <w:r>
        <w:rPr>
          <w:i/>
          <w:iCs/>
          <w:sz w:val="13"/>
          <w:szCs w:val="13"/>
        </w:rPr>
        <w:t xml:space="preserve">ФИО полностью, домашний адрес, телефон, </w:t>
      </w:r>
      <w:r>
        <w:rPr>
          <w:i/>
          <w:iCs/>
          <w:sz w:val="13"/>
          <w:szCs w:val="13"/>
          <w:lang w:val="en-US"/>
        </w:rPr>
        <w:t>e</w:t>
      </w:r>
      <w:r>
        <w:rPr>
          <w:i/>
          <w:iCs/>
          <w:sz w:val="13"/>
          <w:szCs w:val="13"/>
        </w:rPr>
        <w:t>-</w:t>
      </w:r>
      <w:r>
        <w:rPr>
          <w:i/>
          <w:iCs/>
          <w:sz w:val="13"/>
          <w:szCs w:val="13"/>
          <w:lang w:val="en-US"/>
        </w:rPr>
        <w:t>mail</w:t>
      </w:r>
    </w:p>
    <w:p>
      <w:pPr>
        <w:pStyle w:val="style0"/>
        <w:tabs>
          <w:tab w:leader="none" w:pos="-12" w:val="left"/>
          <w:tab w:leader="none" w:pos="2955" w:val="right"/>
          <w:tab w:leader="none" w:pos="6640" w:val="right"/>
          <w:tab w:leader="none" w:pos="9333" w:val="right"/>
        </w:tabs>
        <w:ind w:hanging="0" w:left="-720" w:right="0"/>
        <w:jc w:val="both"/>
      </w:pPr>
      <w:r>
        <w:rPr>
          <w:rFonts w:ascii="Arial" w:cs="Arial" w:hAnsi="Arial"/>
          <w:sz w:val="22"/>
          <w:szCs w:val="22"/>
        </w:rPr>
        <w:t xml:space="preserve">Руководитель </w:t>
      </w:r>
      <w:r>
        <w:rPr>
          <w:sz w:val="22"/>
          <w:szCs w:val="22"/>
        </w:rPr>
        <w:t>______________________</w:t>
      </w:r>
      <w:r>
        <w:rPr>
          <w:rFonts w:ascii="Arial" w:cs="Arial" w:hAnsi="Arial"/>
          <w:sz w:val="22"/>
          <w:szCs w:val="22"/>
        </w:rPr>
        <w:t xml:space="preserve">        </w:t>
      </w:r>
      <w:r>
        <w:rPr>
          <w:sz w:val="22"/>
          <w:szCs w:val="22"/>
        </w:rPr>
        <w:t>______________</w:t>
      </w:r>
      <w:r>
        <w:rPr>
          <w:rFonts w:ascii="Arial" w:cs="Arial" w:hAnsi="Arial"/>
          <w:sz w:val="22"/>
          <w:szCs w:val="22"/>
        </w:rPr>
        <w:t>/</w:t>
      </w:r>
      <w:r>
        <w:rPr>
          <w:sz w:val="22"/>
          <w:szCs w:val="22"/>
        </w:rPr>
        <w:t>__________________</w:t>
      </w:r>
      <w:r>
        <w:rPr>
          <w:rFonts w:ascii="Arial" w:cs="Arial" w:hAnsi="Arial"/>
          <w:sz w:val="22"/>
          <w:szCs w:val="22"/>
        </w:rPr>
        <w:t>/</w:t>
      </w:r>
    </w:p>
    <w:p>
      <w:pPr>
        <w:pStyle w:val="style0"/>
        <w:tabs>
          <w:tab w:leader="none" w:pos="-12" w:val="left"/>
          <w:tab w:leader="none" w:pos="4797" w:val="center"/>
          <w:tab w:leader="none" w:pos="8766" w:val="right"/>
        </w:tabs>
        <w:ind w:hanging="0" w:left="-720" w:right="0"/>
        <w:jc w:val="both"/>
      </w:pPr>
      <w:r>
        <w:rPr>
          <w:rFonts w:ascii="Courier New" w:cs="Courier New" w:hAnsi="Courier New"/>
          <w:b/>
          <w:bCs/>
          <w:sz w:val="22"/>
          <w:szCs w:val="22"/>
        </w:rPr>
        <w:t>М.П.</w:t>
      </w:r>
      <w:r>
        <w:rPr>
          <w:sz w:val="22"/>
          <w:szCs w:val="22"/>
        </w:rPr>
        <w:t xml:space="preserve">               </w:t>
      </w:r>
      <w:r>
        <w:rPr>
          <w:i/>
          <w:sz w:val="13"/>
          <w:szCs w:val="13"/>
        </w:rPr>
        <w:t xml:space="preserve">название  командирующей организации                                         </w:t>
      </w:r>
      <w:r>
        <w:rPr>
          <w:i/>
          <w:iCs/>
          <w:sz w:val="13"/>
          <w:szCs w:val="13"/>
        </w:rPr>
        <w:t>подпись руководителя             расшифровка подписи</w:t>
      </w:r>
    </w:p>
    <w:p>
      <w:pPr>
        <w:pStyle w:val="style0"/>
        <w:ind w:hanging="0" w:left="-720" w:right="0"/>
        <w:jc w:val="both"/>
      </w:pPr>
      <w:r>
        <w:rPr/>
      </w:r>
    </w:p>
    <w:p>
      <w:pPr>
        <w:pStyle w:val="style0"/>
        <w:ind w:hanging="0" w:left="-720" w:right="0"/>
        <w:jc w:val="both"/>
      </w:pPr>
      <w:r>
        <w:rPr>
          <w:rFonts w:ascii="Arial" w:hAnsi="Arial"/>
          <w:b/>
          <w:bCs/>
          <w:i/>
          <w:sz w:val="13"/>
          <w:szCs w:val="13"/>
        </w:rPr>
        <w:t xml:space="preserve">Приложение к заявке: Паспорт спортсмена (на каждого) </w:t>
      </w:r>
      <w:r>
        <w:rPr>
          <w:b/>
          <w:bCs/>
          <w:sz w:val="13"/>
          <w:szCs w:val="13"/>
        </w:rPr>
        <w:t xml:space="preserve"> или документы о возрасте, квалификации, и медицинский допуск.</w:t>
      </w:r>
    </w:p>
    <w:sectPr>
      <w:footerReference r:id="rId2" w:type="even"/>
      <w:footerReference r:id="rId3" w:type="default"/>
      <w:type w:val="nextPage"/>
      <w:pgSz w:h="16838" w:w="11906"/>
      <w:pgMar w:bottom="765" w:footer="708" w:gutter="0" w:header="0" w:left="1260" w:right="746" w:top="539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02"/>
    <w:family w:val="auto"/>
    <w:pitch w:val="variable"/>
  </w:font>
  <w:font w:name="Wingdings">
    <w:charset w:val="02"/>
    <w:family w:val="auto"/>
    <w:pitch w:val="default"/>
  </w:font>
  <w:font w:name="Courier New">
    <w:charset w:val="8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33"/>
      <w:ind w:hanging="0" w:left="0" w:right="360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  <w:p>
    <w:pPr>
      <w:pStyle w:val="style33"/>
      <w:ind w:hanging="0" w:left="0" w:right="360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pos="900" w:val="num"/>
        </w:tabs>
        <w:ind w:hanging="360" w:left="900"/>
      </w:pPr>
    </w:lvl>
    <w:lvl w:ilvl="1">
      <w:start w:val="1"/>
      <w:numFmt w:val="lowerLetter"/>
      <w:lvlText w:val="%2."/>
      <w:lvlJc w:val="left"/>
      <w:pPr>
        <w:tabs>
          <w:tab w:pos="1620" w:val="num"/>
        </w:tabs>
        <w:ind w:hanging="360" w:left="1620"/>
      </w:pPr>
    </w:lvl>
    <w:lvl w:ilvl="2">
      <w:start w:val="1"/>
      <w:numFmt w:val="lowerRoman"/>
      <w:lvlText w:val="%3."/>
      <w:lvlJc w:val="right"/>
      <w:pPr>
        <w:tabs>
          <w:tab w:pos="2340" w:val="num"/>
        </w:tabs>
        <w:ind w:hanging="180" w:left="2340"/>
      </w:pPr>
    </w:lvl>
    <w:lvl w:ilvl="3">
      <w:start w:val="1"/>
      <w:numFmt w:val="decimal"/>
      <w:lvlText w:val="%4."/>
      <w:lvlJc w:val="left"/>
      <w:pPr>
        <w:tabs>
          <w:tab w:pos="3060" w:val="num"/>
        </w:tabs>
        <w:ind w:hanging="360" w:left="3060"/>
      </w:pPr>
    </w:lvl>
    <w:lvl w:ilvl="4">
      <w:start w:val="1"/>
      <w:numFmt w:val="lowerLetter"/>
      <w:lvlText w:val="%5."/>
      <w:lvlJc w:val="left"/>
      <w:pPr>
        <w:tabs>
          <w:tab w:pos="3780" w:val="num"/>
        </w:tabs>
        <w:ind w:hanging="360" w:left="3780"/>
      </w:pPr>
    </w:lvl>
    <w:lvl w:ilvl="5">
      <w:start w:val="1"/>
      <w:numFmt w:val="lowerRoman"/>
      <w:lvlText w:val="%6."/>
      <w:lvlJc w:val="right"/>
      <w:pPr>
        <w:tabs>
          <w:tab w:pos="4500" w:val="num"/>
        </w:tabs>
        <w:ind w:hanging="180" w:left="4500"/>
      </w:pPr>
    </w:lvl>
    <w:lvl w:ilvl="6">
      <w:start w:val="1"/>
      <w:numFmt w:val="decimal"/>
      <w:lvlText w:val="%7."/>
      <w:lvlJc w:val="left"/>
      <w:pPr>
        <w:tabs>
          <w:tab w:pos="5220" w:val="num"/>
        </w:tabs>
        <w:ind w:hanging="360" w:left="5220"/>
      </w:pPr>
    </w:lvl>
    <w:lvl w:ilvl="7">
      <w:start w:val="1"/>
      <w:numFmt w:val="lowerLetter"/>
      <w:lvlText w:val="%8."/>
      <w:lvlJc w:val="left"/>
      <w:pPr>
        <w:tabs>
          <w:tab w:pos="5940" w:val="num"/>
        </w:tabs>
        <w:ind w:hanging="360" w:left="5940"/>
      </w:pPr>
    </w:lvl>
    <w:lvl w:ilvl="8">
      <w:start w:val="1"/>
      <w:numFmt w:val="lowerRoman"/>
      <w:lvlText w:val="%9."/>
      <w:lvlJc w:val="right"/>
      <w:pPr>
        <w:tabs>
          <w:tab w:pos="6660" w:val="num"/>
        </w:tabs>
        <w:ind w:hanging="180" w:left="6660"/>
      </w:pPr>
    </w:lvl>
  </w:abstractNum>
  <w:abstractNum w:abstractNumId="4">
    <w:lvl w:ilvl="0">
      <w:start w:val="1"/>
      <w:numFmt w:val="bullet"/>
      <w:lvlText w:val=""/>
      <w:lvlJc w:val="left"/>
      <w:pPr>
        <w:tabs>
          <w:tab w:pos="928" w:val="num"/>
        </w:tabs>
        <w:ind w:hanging="360" w:left="928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5">
    <w:lvl w:ilvl="0">
      <w:start w:val="10"/>
      <w:numFmt w:val="decimal"/>
      <w:lvlText w:val="%1."/>
      <w:lvlJc w:val="left"/>
      <w:pPr>
        <w:ind w:hanging="360" w:left="0"/>
      </w:pPr>
    </w:lvl>
    <w:lvl w:ilvl="1">
      <w:start w:val="1"/>
      <w:numFmt w:val="lowerLetter"/>
      <w:lvlText w:val="%2."/>
      <w:lvlJc w:val="left"/>
      <w:pPr>
        <w:tabs>
          <w:tab w:pos="720" w:val="num"/>
        </w:tabs>
        <w:ind w:hanging="360" w:left="720"/>
      </w:pPr>
    </w:lvl>
    <w:lvl w:ilvl="2">
      <w:start w:val="1"/>
      <w:numFmt w:val="lowerRoman"/>
      <w:lvlText w:val="%3."/>
      <w:lvlJc w:val="right"/>
      <w:pPr>
        <w:tabs>
          <w:tab w:pos="1440" w:val="num"/>
        </w:tabs>
        <w:ind w:hanging="180" w:left="1440"/>
      </w:pPr>
    </w:lvl>
    <w:lvl w:ilvl="3">
      <w:start w:val="1"/>
      <w:numFmt w:val="decimal"/>
      <w:lvlText w:val="%4."/>
      <w:lvlJc w:val="left"/>
      <w:pPr>
        <w:tabs>
          <w:tab w:pos="2160" w:val="num"/>
        </w:tabs>
        <w:ind w:hanging="360" w:left="2160"/>
      </w:pPr>
    </w:lvl>
    <w:lvl w:ilvl="4">
      <w:start w:val="1"/>
      <w:numFmt w:val="lowerLetter"/>
      <w:lvlText w:val="%5."/>
      <w:lvlJc w:val="left"/>
      <w:pPr>
        <w:tabs>
          <w:tab w:pos="2880" w:val="num"/>
        </w:tabs>
        <w:ind w:hanging="360" w:left="2880"/>
      </w:pPr>
    </w:lvl>
    <w:lvl w:ilvl="5">
      <w:start w:val="1"/>
      <w:numFmt w:val="lowerRoman"/>
      <w:lvlText w:val="%6."/>
      <w:lvlJc w:val="right"/>
      <w:pPr>
        <w:tabs>
          <w:tab w:pos="3600" w:val="num"/>
        </w:tabs>
        <w:ind w:hanging="180" w:left="3600"/>
      </w:pPr>
    </w:lvl>
    <w:lvl w:ilvl="6">
      <w:start w:val="1"/>
      <w:numFmt w:val="decimal"/>
      <w:lvlText w:val="%7."/>
      <w:lvlJc w:val="left"/>
      <w:pPr>
        <w:tabs>
          <w:tab w:pos="4320" w:val="num"/>
        </w:tabs>
        <w:ind w:hanging="360" w:left="4320"/>
      </w:pPr>
    </w:lvl>
    <w:lvl w:ilvl="7">
      <w:start w:val="1"/>
      <w:numFmt w:val="lowerLetter"/>
      <w:lvlText w:val="%8."/>
      <w:lvlJc w:val="left"/>
      <w:pPr>
        <w:tabs>
          <w:tab w:pos="5040" w:val="num"/>
        </w:tabs>
        <w:ind w:hanging="360" w:left="5040"/>
      </w:pPr>
    </w:lvl>
    <w:lvl w:ilvl="8">
      <w:start w:val="1"/>
      <w:numFmt w:val="lowerRoman"/>
      <w:lvlText w:val="%9."/>
      <w:lvlJc w:val="right"/>
      <w:pPr>
        <w:tabs>
          <w:tab w:pos="5760" w:val="num"/>
        </w:tabs>
        <w:ind w:hanging="180" w:left="5760"/>
      </w:pPr>
    </w:lvl>
  </w:abstractNum>
  <w:abstractNum w:abstractNumId="6">
    <w:lvl w:ilvl="0">
      <w:start w:val="1"/>
      <w:numFmt w:val="bullet"/>
      <w:lvlText w:val=""/>
      <w:lvlJc w:val="left"/>
      <w:pPr>
        <w:tabs>
          <w:tab w:pos="1080" w:val="num"/>
        </w:tabs>
        <w:ind w:hanging="360" w:left="108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cs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evenAndOddHeaders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00000A"/>
      <w:sz w:val="24"/>
      <w:szCs w:val="24"/>
      <w:lang w:bidi="ar-SA" w:eastAsia="ru-RU" w:val="ru-RU"/>
    </w:rPr>
  </w:style>
  <w:style w:styleId="style1" w:type="paragraph">
    <w:name w:val="Заголовок 1"/>
    <w:basedOn w:val="style0"/>
    <w:next w:val="style23"/>
    <w:pPr>
      <w:keepNext/>
      <w:numPr>
        <w:ilvl w:val="0"/>
        <w:numId w:val="1"/>
      </w:numPr>
      <w:ind w:hanging="0" w:left="180" w:right="0"/>
      <w:jc w:val="center"/>
      <w:outlineLvl w:val="0"/>
    </w:pPr>
    <w:rPr>
      <w:b/>
      <w:bCs/>
      <w:sz w:val="28"/>
      <w:szCs w:val="28"/>
    </w:rPr>
  </w:style>
  <w:style w:styleId="style3" w:type="paragraph">
    <w:name w:val="Заголовок 3"/>
    <w:basedOn w:val="style0"/>
    <w:next w:val="style23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ru-RU" w:eastAsia="ru-RU" w:val="ru-RU"/>
    </w:rPr>
  </w:style>
  <w:style w:styleId="style17" w:type="character">
    <w:name w:val="page number"/>
    <w:basedOn w:val="style15"/>
    <w:next w:val="style17"/>
    <w:rPr/>
  </w:style>
  <w:style w:styleId="style18" w:type="character">
    <w:name w:val="ListLabel 1"/>
    <w:next w:val="style18"/>
    <w:rPr>
      <w:rFonts w:cs="Courier New"/>
    </w:rPr>
  </w:style>
  <w:style w:styleId="style19" w:type="character">
    <w:name w:val="ListLabel 2"/>
    <w:next w:val="style19"/>
    <w:rPr>
      <w:rFonts w:cs="Symbol"/>
    </w:rPr>
  </w:style>
  <w:style w:styleId="style20" w:type="character">
    <w:name w:val="ListLabel 3"/>
    <w:next w:val="style20"/>
    <w:rPr>
      <w:rFonts w:cs="Wingdings"/>
    </w:rPr>
  </w:style>
  <w:style w:styleId="style21" w:type="character">
    <w:name w:val="ListLabel 4"/>
    <w:next w:val="style21"/>
    <w:rPr>
      <w:rFonts w:cs="Courier New"/>
    </w:rPr>
  </w:style>
  <w:style w:styleId="style22" w:type="paragraph">
    <w:name w:val="Заголовок"/>
    <w:basedOn w:val="style0"/>
    <w:next w:val="style23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23" w:type="paragraph">
    <w:name w:val="Основной текст"/>
    <w:basedOn w:val="style0"/>
    <w:next w:val="style23"/>
    <w:pPr>
      <w:spacing w:after="120" w:before="0"/>
    </w:pPr>
    <w:rPr/>
  </w:style>
  <w:style w:styleId="style24" w:type="paragraph">
    <w:name w:val="Список"/>
    <w:basedOn w:val="style23"/>
    <w:next w:val="style24"/>
    <w:pPr/>
    <w:rPr>
      <w:rFonts w:cs="Lohit Hindi"/>
    </w:rPr>
  </w:style>
  <w:style w:styleId="style25" w:type="paragraph">
    <w:name w:val="Название"/>
    <w:basedOn w:val="style0"/>
    <w:next w:val="style25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6" w:type="paragraph">
    <w:name w:val="Указатель"/>
    <w:basedOn w:val="style0"/>
    <w:next w:val="style26"/>
    <w:pPr>
      <w:suppressLineNumbers/>
    </w:pPr>
    <w:rPr>
      <w:rFonts w:cs="Lohit Hindi"/>
    </w:rPr>
  </w:style>
  <w:style w:styleId="style27" w:type="paragraph">
    <w:name w:val="Основной текст с отступом"/>
    <w:basedOn w:val="style0"/>
    <w:next w:val="style27"/>
    <w:pPr>
      <w:ind w:hanging="0" w:left="180" w:right="0"/>
    </w:pPr>
    <w:rPr/>
  </w:style>
  <w:style w:styleId="style28" w:type="paragraph">
    <w:name w:val="Body Text Indent 2"/>
    <w:basedOn w:val="style0"/>
    <w:next w:val="style28"/>
    <w:pPr>
      <w:ind w:hanging="0" w:left="180" w:right="0"/>
    </w:pPr>
    <w:rPr>
      <w:color w:val="000000"/>
    </w:rPr>
  </w:style>
  <w:style w:styleId="style29" w:type="paragraph">
    <w:name w:val="Body Text Indent 3"/>
    <w:basedOn w:val="style0"/>
    <w:next w:val="style29"/>
    <w:pPr>
      <w:spacing w:after="120" w:before="0"/>
      <w:ind w:hanging="0" w:left="283" w:right="0"/>
    </w:pPr>
    <w:rPr>
      <w:sz w:val="16"/>
      <w:szCs w:val="16"/>
    </w:rPr>
  </w:style>
  <w:style w:styleId="style30" w:type="paragraph">
    <w:name w:val="Обычный1"/>
    <w:next w:val="style30"/>
    <w:pPr>
      <w:widowControl w:val="false"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00000A"/>
      <w:sz w:val="20"/>
      <w:szCs w:val="20"/>
      <w:lang w:bidi="ar-SA" w:eastAsia="ru-RU" w:val="ru-RU"/>
    </w:rPr>
  </w:style>
  <w:style w:styleId="style31" w:type="paragraph">
    <w:name w:val="Body Text 2"/>
    <w:basedOn w:val="style0"/>
    <w:next w:val="style31"/>
    <w:pPr>
      <w:spacing w:after="120" w:before="0" w:line="480" w:lineRule="auto"/>
    </w:pPr>
    <w:rPr/>
  </w:style>
  <w:style w:styleId="style32" w:type="paragraph">
    <w:name w:val="No Spacing"/>
    <w:next w:val="style32"/>
    <w:pPr>
      <w:widowControl/>
      <w:tabs>
        <w:tab w:leader="none" w:pos="708" w:val="left"/>
      </w:tabs>
      <w:suppressAutoHyphens w:val="true"/>
    </w:pPr>
    <w:rPr>
      <w:rFonts w:ascii="Calibri" w:cs="Times New Roman" w:eastAsia="Calibri" w:hAnsi="Calibri"/>
      <w:color w:val="00000A"/>
      <w:sz w:val="22"/>
      <w:szCs w:val="22"/>
      <w:lang w:bidi="ar-SA" w:eastAsia="en-US" w:val="ru-RU"/>
    </w:rPr>
  </w:style>
  <w:style w:styleId="style33" w:type="paragraph">
    <w:name w:val="Нижний колонтитул"/>
    <w:basedOn w:val="style0"/>
    <w:next w:val="style33"/>
    <w:pPr>
      <w:suppressLineNumbers/>
      <w:tabs>
        <w:tab w:leader="none" w:pos="4677" w:val="center"/>
        <w:tab w:leader="none" w:pos="9355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2016-05-13T12:36:00.00Z</dcterms:created>
  <dc:creator>Compag R3488A</dc:creator>
  <cp:lastModifiedBy>user</cp:lastModifiedBy>
  <cp:lastPrinted>2007-11-22T14:28:00.00Z</cp:lastPrinted>
  <dcterms:modified xsi:type="dcterms:W3CDTF">2016-05-19T09:18:00.00Z</dcterms:modified>
  <cp:revision>11</cp:revision>
  <dc:title>УТВЕРЖДАЮ:                                                                     УТВЕРЖДАЮ:</dc:title>
</cp:coreProperties>
</file>